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6E44D" w14:textId="04F841A4" w:rsidR="0043568B" w:rsidRPr="00A54315" w:rsidRDefault="0043568B" w:rsidP="00C750F4">
      <w:pPr>
        <w:spacing w:after="0"/>
        <w:jc w:val="center"/>
        <w:rPr>
          <w:rFonts w:ascii="Garamond" w:hAnsi="Garamond" w:cs="Times New Roman"/>
          <w:b/>
          <w:bCs/>
          <w:sz w:val="24"/>
          <w:szCs w:val="24"/>
        </w:rPr>
      </w:pPr>
      <w:r w:rsidRPr="00A54315">
        <w:rPr>
          <w:rFonts w:ascii="Garamond" w:hAnsi="Garamond" w:cs="Times New Roman"/>
          <w:b/>
          <w:bCs/>
          <w:sz w:val="24"/>
          <w:szCs w:val="24"/>
        </w:rPr>
        <w:t>OBCHODNÍ PODMÍNKY PRO PRODEJ ZBOŽÍ</w:t>
      </w:r>
    </w:p>
    <w:p w14:paraId="4941309E" w14:textId="77777777" w:rsidR="0043568B" w:rsidRPr="00A54315" w:rsidRDefault="0043568B" w:rsidP="00C750F4">
      <w:pPr>
        <w:spacing w:after="0"/>
        <w:jc w:val="center"/>
        <w:rPr>
          <w:rFonts w:ascii="Garamond" w:hAnsi="Garamond" w:cs="Times New Roman"/>
          <w:sz w:val="24"/>
          <w:szCs w:val="24"/>
        </w:rPr>
      </w:pPr>
      <w:r w:rsidRPr="00A54315">
        <w:rPr>
          <w:rFonts w:ascii="Garamond" w:hAnsi="Garamond" w:cs="Times New Roman"/>
          <w:sz w:val="24"/>
          <w:szCs w:val="24"/>
        </w:rPr>
        <w:t>společnosti Pražská plynárenská Servis distribuce, a.s.,</w:t>
      </w:r>
    </w:p>
    <w:p w14:paraId="64F304A6" w14:textId="77777777" w:rsidR="0043568B" w:rsidRPr="00A54315" w:rsidRDefault="0043568B" w:rsidP="00C750F4">
      <w:pPr>
        <w:spacing w:after="0"/>
        <w:jc w:val="center"/>
        <w:rPr>
          <w:rFonts w:ascii="Garamond" w:hAnsi="Garamond" w:cs="Times New Roman"/>
          <w:sz w:val="24"/>
          <w:szCs w:val="24"/>
        </w:rPr>
      </w:pPr>
      <w:r w:rsidRPr="00A54315">
        <w:rPr>
          <w:rFonts w:ascii="Garamond" w:hAnsi="Garamond" w:cs="Times New Roman"/>
          <w:sz w:val="24"/>
          <w:szCs w:val="24"/>
        </w:rPr>
        <w:t>člen koncernu Pražská plynárenská, a.s.</w:t>
      </w:r>
    </w:p>
    <w:p w14:paraId="08884A63" w14:textId="77777777" w:rsidR="00B85C6E" w:rsidRPr="00A54315" w:rsidRDefault="00B85C6E" w:rsidP="008E150B">
      <w:pPr>
        <w:jc w:val="center"/>
        <w:rPr>
          <w:rFonts w:ascii="Garamond" w:hAnsi="Garamond" w:cs="Times New Roman"/>
          <w:b/>
          <w:bCs/>
          <w:sz w:val="24"/>
          <w:szCs w:val="24"/>
        </w:rPr>
      </w:pPr>
    </w:p>
    <w:p w14:paraId="27B55DA8" w14:textId="569DDF01" w:rsidR="008E150B" w:rsidRPr="00A54315" w:rsidRDefault="008E150B" w:rsidP="00363313">
      <w:pPr>
        <w:pStyle w:val="Odstavecseseznamem"/>
        <w:numPr>
          <w:ilvl w:val="0"/>
          <w:numId w:val="1"/>
        </w:numPr>
        <w:ind w:left="567" w:hanging="567"/>
        <w:jc w:val="center"/>
        <w:rPr>
          <w:rFonts w:ascii="Garamond" w:hAnsi="Garamond" w:cs="Times New Roman"/>
          <w:b/>
          <w:bCs/>
          <w:sz w:val="24"/>
          <w:szCs w:val="24"/>
        </w:rPr>
      </w:pPr>
      <w:r w:rsidRPr="00A54315">
        <w:rPr>
          <w:rFonts w:ascii="Garamond" w:hAnsi="Garamond" w:cs="Times New Roman"/>
          <w:b/>
          <w:bCs/>
          <w:sz w:val="24"/>
          <w:szCs w:val="24"/>
        </w:rPr>
        <w:t>Úvodní ustanovení</w:t>
      </w:r>
    </w:p>
    <w:p w14:paraId="34CA54BC" w14:textId="5B23E883" w:rsidR="008E150B" w:rsidRPr="00A54315" w:rsidRDefault="0043568B" w:rsidP="0043568B">
      <w:pPr>
        <w:pStyle w:val="Odstavecseseznamem"/>
        <w:numPr>
          <w:ilvl w:val="0"/>
          <w:numId w:val="2"/>
        </w:numPr>
        <w:ind w:left="284" w:hanging="284"/>
        <w:jc w:val="both"/>
        <w:rPr>
          <w:rFonts w:ascii="Garamond" w:hAnsi="Garamond" w:cs="Times New Roman"/>
          <w:sz w:val="24"/>
          <w:szCs w:val="24"/>
        </w:rPr>
      </w:pPr>
      <w:r w:rsidRPr="00A54315">
        <w:rPr>
          <w:rFonts w:ascii="Garamond" w:hAnsi="Garamond" w:cs="Times New Roman"/>
          <w:sz w:val="24"/>
          <w:szCs w:val="24"/>
        </w:rPr>
        <w:t xml:space="preserve">Tyto obchodní podmínky </w:t>
      </w:r>
      <w:r w:rsidR="008A479A" w:rsidRPr="00A54315">
        <w:rPr>
          <w:rFonts w:ascii="Garamond" w:hAnsi="Garamond" w:cs="Times New Roman"/>
          <w:sz w:val="24"/>
          <w:szCs w:val="24"/>
        </w:rPr>
        <w:t xml:space="preserve">(dále jen „OP“) </w:t>
      </w:r>
      <w:r w:rsidRPr="00A54315">
        <w:rPr>
          <w:rFonts w:ascii="Garamond" w:hAnsi="Garamond" w:cs="Times New Roman"/>
          <w:sz w:val="24"/>
          <w:szCs w:val="24"/>
        </w:rPr>
        <w:t>upravují práva a povinnosti mezi společností Pražská plynárenská</w:t>
      </w:r>
      <w:r w:rsidR="00C750F4" w:rsidRPr="00A54315">
        <w:rPr>
          <w:rFonts w:ascii="Garamond" w:hAnsi="Garamond" w:cs="Times New Roman"/>
          <w:sz w:val="24"/>
          <w:szCs w:val="24"/>
        </w:rPr>
        <w:t xml:space="preserve"> </w:t>
      </w:r>
      <w:r w:rsidRPr="00A54315">
        <w:rPr>
          <w:rFonts w:ascii="Garamond" w:hAnsi="Garamond" w:cs="Times New Roman"/>
          <w:sz w:val="24"/>
          <w:szCs w:val="24"/>
        </w:rPr>
        <w:t>Servis distribuce, a.s., člen koncernu Pražská plynárenská, a.s., se sídlem U Plynárny 1450/2a,</w:t>
      </w:r>
      <w:r w:rsidR="00C750F4" w:rsidRPr="00A54315">
        <w:rPr>
          <w:rFonts w:ascii="Garamond" w:hAnsi="Garamond" w:cs="Times New Roman"/>
          <w:sz w:val="24"/>
          <w:szCs w:val="24"/>
        </w:rPr>
        <w:t xml:space="preserve"> </w:t>
      </w:r>
      <w:r w:rsidRPr="00A54315">
        <w:rPr>
          <w:rFonts w:ascii="Garamond" w:hAnsi="Garamond" w:cs="Times New Roman"/>
          <w:sz w:val="24"/>
          <w:szCs w:val="24"/>
        </w:rPr>
        <w:t>140 00 Praha 4, IČO: 47116471, DIČ: CZ47116471, zapsána v obchodním rejstříku vedeném</w:t>
      </w:r>
      <w:r w:rsidR="00C750F4" w:rsidRPr="00A54315">
        <w:rPr>
          <w:rFonts w:ascii="Garamond" w:hAnsi="Garamond" w:cs="Times New Roman"/>
          <w:sz w:val="24"/>
          <w:szCs w:val="24"/>
        </w:rPr>
        <w:t xml:space="preserve"> </w:t>
      </w:r>
      <w:r w:rsidRPr="00A54315">
        <w:rPr>
          <w:rFonts w:ascii="Garamond" w:hAnsi="Garamond" w:cs="Times New Roman"/>
          <w:sz w:val="24"/>
          <w:szCs w:val="24"/>
        </w:rPr>
        <w:t xml:space="preserve">Městským soudem v Praze, </w:t>
      </w:r>
      <w:r w:rsidR="00C750F4" w:rsidRPr="00A54315">
        <w:rPr>
          <w:rFonts w:ascii="Garamond" w:hAnsi="Garamond" w:cs="Times New Roman"/>
          <w:sz w:val="24"/>
          <w:szCs w:val="24"/>
        </w:rPr>
        <w:t xml:space="preserve">pod sp.zn. B </w:t>
      </w:r>
      <w:r w:rsidRPr="00A54315">
        <w:rPr>
          <w:rFonts w:ascii="Garamond" w:hAnsi="Garamond" w:cs="Times New Roman"/>
          <w:sz w:val="24"/>
          <w:szCs w:val="24"/>
        </w:rPr>
        <w:t>1878 (dále jen „prodávající“) na straně jedné a</w:t>
      </w:r>
      <w:r w:rsidR="00C750F4" w:rsidRPr="00A54315">
        <w:rPr>
          <w:rFonts w:ascii="Garamond" w:hAnsi="Garamond" w:cs="Times New Roman"/>
          <w:sz w:val="24"/>
          <w:szCs w:val="24"/>
        </w:rPr>
        <w:t xml:space="preserve"> </w:t>
      </w:r>
      <w:r w:rsidRPr="00A54315">
        <w:rPr>
          <w:rFonts w:ascii="Garamond" w:hAnsi="Garamond" w:cs="Times New Roman"/>
          <w:sz w:val="24"/>
          <w:szCs w:val="24"/>
        </w:rPr>
        <w:t>kupujícími na straně druhé a jsou nedílnou součástí kupních smluv uzavíraných prodávajícím</w:t>
      </w:r>
      <w:r w:rsidR="00C750F4" w:rsidRPr="00A54315">
        <w:rPr>
          <w:rFonts w:ascii="Garamond" w:hAnsi="Garamond" w:cs="Times New Roman"/>
          <w:sz w:val="24"/>
          <w:szCs w:val="24"/>
        </w:rPr>
        <w:t xml:space="preserve"> </w:t>
      </w:r>
      <w:r w:rsidRPr="00A54315">
        <w:rPr>
          <w:rFonts w:ascii="Garamond" w:hAnsi="Garamond" w:cs="Times New Roman"/>
          <w:sz w:val="24"/>
          <w:szCs w:val="24"/>
        </w:rPr>
        <w:t>na prodej zboží bez ohledu na to, zda kupujícím je fyzická či právnická osoba (dále jen</w:t>
      </w:r>
      <w:r w:rsidR="00C750F4" w:rsidRPr="00A54315">
        <w:rPr>
          <w:rFonts w:ascii="Garamond" w:hAnsi="Garamond" w:cs="Times New Roman"/>
          <w:sz w:val="24"/>
          <w:szCs w:val="24"/>
        </w:rPr>
        <w:t xml:space="preserve"> </w:t>
      </w:r>
      <w:r w:rsidRPr="00A54315">
        <w:rPr>
          <w:rFonts w:ascii="Garamond" w:hAnsi="Garamond" w:cs="Times New Roman"/>
          <w:sz w:val="24"/>
          <w:szCs w:val="24"/>
        </w:rPr>
        <w:t>kupující)</w:t>
      </w:r>
      <w:r w:rsidR="000F2C38" w:rsidRPr="00A54315">
        <w:rPr>
          <w:rFonts w:ascii="Garamond" w:hAnsi="Garamond" w:cs="Times New Roman"/>
          <w:sz w:val="24"/>
          <w:szCs w:val="24"/>
        </w:rPr>
        <w:t>.</w:t>
      </w:r>
    </w:p>
    <w:p w14:paraId="6B6588A2" w14:textId="77777777" w:rsidR="000F2C38" w:rsidRPr="00A54315" w:rsidRDefault="000F2C38" w:rsidP="0043568B">
      <w:pPr>
        <w:pStyle w:val="Odstavecseseznamem"/>
        <w:numPr>
          <w:ilvl w:val="0"/>
          <w:numId w:val="2"/>
        </w:numPr>
        <w:ind w:left="284" w:hanging="284"/>
        <w:jc w:val="both"/>
        <w:rPr>
          <w:rFonts w:ascii="Garamond" w:hAnsi="Garamond" w:cs="Times New Roman"/>
          <w:sz w:val="24"/>
          <w:szCs w:val="24"/>
        </w:rPr>
      </w:pPr>
      <w:r w:rsidRPr="00A54315">
        <w:rPr>
          <w:rFonts w:ascii="Garamond" w:hAnsi="Garamond" w:cs="Times New Roman"/>
          <w:sz w:val="24"/>
          <w:szCs w:val="24"/>
        </w:rPr>
        <w:t xml:space="preserve">OP </w:t>
      </w:r>
      <w:r w:rsidR="008A479A" w:rsidRPr="00A54315">
        <w:rPr>
          <w:rFonts w:ascii="Garamond" w:hAnsi="Garamond" w:cs="Times New Roman"/>
          <w:sz w:val="24"/>
          <w:szCs w:val="24"/>
        </w:rPr>
        <w:t>upravují vzájemná práva a povinnosti smluvních stran vyplývající z</w:t>
      </w:r>
      <w:r w:rsidRPr="00A54315">
        <w:rPr>
          <w:rFonts w:ascii="Garamond" w:hAnsi="Garamond" w:cs="Times New Roman"/>
          <w:sz w:val="24"/>
          <w:szCs w:val="24"/>
        </w:rPr>
        <w:t xml:space="preserve"> kupní smlouvy. </w:t>
      </w:r>
    </w:p>
    <w:p w14:paraId="6D3F4D9F" w14:textId="77777777" w:rsidR="000E126A" w:rsidRPr="00A54315" w:rsidRDefault="008A479A" w:rsidP="000E126A">
      <w:pPr>
        <w:pStyle w:val="Odstavecseseznamem"/>
        <w:numPr>
          <w:ilvl w:val="0"/>
          <w:numId w:val="2"/>
        </w:numPr>
        <w:ind w:left="284" w:hanging="284"/>
        <w:jc w:val="both"/>
        <w:rPr>
          <w:rFonts w:ascii="Garamond" w:hAnsi="Garamond" w:cs="Times New Roman"/>
          <w:sz w:val="24"/>
          <w:szCs w:val="24"/>
        </w:rPr>
      </w:pPr>
      <w:r w:rsidRPr="00A54315">
        <w:rPr>
          <w:rFonts w:ascii="Garamond" w:hAnsi="Garamond" w:cs="Times New Roman"/>
          <w:sz w:val="24"/>
          <w:szCs w:val="24"/>
        </w:rPr>
        <w:t xml:space="preserve">OP jsou vydány v souladu s ustanovením § 1751 zákona č. 89/2012 Sb., občanský zákoník. </w:t>
      </w:r>
    </w:p>
    <w:p w14:paraId="482CB82D" w14:textId="77777777" w:rsidR="000E126A" w:rsidRPr="00A54315" w:rsidRDefault="0043568B" w:rsidP="000E126A">
      <w:pPr>
        <w:pStyle w:val="Odstavecseseznamem"/>
        <w:numPr>
          <w:ilvl w:val="0"/>
          <w:numId w:val="2"/>
        </w:numPr>
        <w:ind w:left="284" w:hanging="284"/>
        <w:jc w:val="both"/>
        <w:rPr>
          <w:rFonts w:ascii="Garamond" w:hAnsi="Garamond" w:cs="Times New Roman"/>
          <w:sz w:val="24"/>
          <w:szCs w:val="24"/>
        </w:rPr>
      </w:pPr>
      <w:r w:rsidRPr="00A54315">
        <w:rPr>
          <w:rFonts w:ascii="Garamond" w:hAnsi="Garamond" w:cs="Times New Roman"/>
          <w:sz w:val="24"/>
          <w:szCs w:val="24"/>
        </w:rPr>
        <w:t xml:space="preserve">Tyto </w:t>
      </w:r>
      <w:r w:rsidR="000F2C38" w:rsidRPr="00A54315">
        <w:rPr>
          <w:rFonts w:ascii="Garamond" w:hAnsi="Garamond" w:cs="Times New Roman"/>
          <w:sz w:val="24"/>
          <w:szCs w:val="24"/>
        </w:rPr>
        <w:t xml:space="preserve">OP </w:t>
      </w:r>
      <w:r w:rsidRPr="00A54315">
        <w:rPr>
          <w:rFonts w:ascii="Garamond" w:hAnsi="Garamond" w:cs="Times New Roman"/>
          <w:sz w:val="24"/>
          <w:szCs w:val="24"/>
        </w:rPr>
        <w:t>platí pro všechny vzájemné vztahy mezi prodávajícím a kupujícím,</w:t>
      </w:r>
      <w:r w:rsidR="008A479A" w:rsidRPr="00A54315">
        <w:rPr>
          <w:rFonts w:ascii="Garamond" w:hAnsi="Garamond" w:cs="Times New Roman"/>
          <w:sz w:val="24"/>
          <w:szCs w:val="24"/>
        </w:rPr>
        <w:t xml:space="preserve"> </w:t>
      </w:r>
      <w:r w:rsidRPr="00A54315">
        <w:rPr>
          <w:rFonts w:ascii="Garamond" w:hAnsi="Garamond" w:cs="Times New Roman"/>
          <w:sz w:val="24"/>
          <w:szCs w:val="24"/>
        </w:rPr>
        <w:t>pokud není písemnou dohodou smluvních stran (např. Rámcovou kupní smlouvou nebo jiným</w:t>
      </w:r>
      <w:r w:rsidR="008A479A" w:rsidRPr="00A54315">
        <w:rPr>
          <w:rFonts w:ascii="Garamond" w:hAnsi="Garamond" w:cs="Times New Roman"/>
          <w:sz w:val="24"/>
          <w:szCs w:val="24"/>
        </w:rPr>
        <w:t xml:space="preserve"> </w:t>
      </w:r>
      <w:r w:rsidRPr="00A54315">
        <w:rPr>
          <w:rFonts w:ascii="Garamond" w:hAnsi="Garamond" w:cs="Times New Roman"/>
          <w:sz w:val="24"/>
          <w:szCs w:val="24"/>
        </w:rPr>
        <w:t xml:space="preserve">písemným ujednáním) výslovně stanoveno jinak. </w:t>
      </w:r>
      <w:r w:rsidR="000E126A" w:rsidRPr="00A54315">
        <w:rPr>
          <w:rFonts w:ascii="Garamond" w:hAnsi="Garamond" w:cs="Times New Roman"/>
          <w:sz w:val="24"/>
          <w:szCs w:val="24"/>
        </w:rPr>
        <w:t>V případě rozporu mezi zněním kupní smlouvy a těmito obchodními podmínkami, má přednost znění kupní smlouvy.</w:t>
      </w:r>
    </w:p>
    <w:p w14:paraId="7FD4A48F" w14:textId="100322A2" w:rsidR="000F2C38" w:rsidRPr="00A54315" w:rsidRDefault="00FF30EA" w:rsidP="000E126A">
      <w:pPr>
        <w:pStyle w:val="Odstavecseseznamem"/>
        <w:numPr>
          <w:ilvl w:val="0"/>
          <w:numId w:val="2"/>
        </w:numPr>
        <w:ind w:left="284" w:hanging="284"/>
        <w:jc w:val="both"/>
        <w:rPr>
          <w:rFonts w:ascii="Garamond" w:hAnsi="Garamond" w:cs="Times New Roman"/>
          <w:sz w:val="24"/>
          <w:szCs w:val="24"/>
        </w:rPr>
      </w:pPr>
      <w:r w:rsidRPr="00A54315">
        <w:rPr>
          <w:rFonts w:ascii="Garamond" w:hAnsi="Garamond" w:cs="Times New Roman"/>
          <w:sz w:val="24"/>
          <w:szCs w:val="24"/>
        </w:rPr>
        <w:t>Zasláním objednávky, případně podpisem</w:t>
      </w:r>
      <w:r w:rsidR="00340D60" w:rsidRPr="00A54315">
        <w:rPr>
          <w:rFonts w:ascii="Garamond" w:hAnsi="Garamond" w:cs="Times New Roman"/>
          <w:sz w:val="24"/>
          <w:szCs w:val="24"/>
        </w:rPr>
        <w:t xml:space="preserve"> kupní</w:t>
      </w:r>
      <w:r w:rsidRPr="00A54315">
        <w:rPr>
          <w:rFonts w:ascii="Garamond" w:hAnsi="Garamond" w:cs="Times New Roman"/>
          <w:sz w:val="24"/>
          <w:szCs w:val="24"/>
        </w:rPr>
        <w:t xml:space="preserve"> smlouvy kupující stvrzuje, že se s těmito OP seznámil a že s jejich obsahem souhlasí.</w:t>
      </w:r>
    </w:p>
    <w:p w14:paraId="0C9D0FF3" w14:textId="1BBA0CF2" w:rsidR="008A479A" w:rsidRPr="00A54315" w:rsidRDefault="0043568B" w:rsidP="0043568B">
      <w:pPr>
        <w:pStyle w:val="Odstavecseseznamem"/>
        <w:numPr>
          <w:ilvl w:val="0"/>
          <w:numId w:val="2"/>
        </w:numPr>
        <w:ind w:left="284" w:hanging="284"/>
        <w:jc w:val="both"/>
        <w:rPr>
          <w:rFonts w:ascii="Garamond" w:hAnsi="Garamond" w:cs="Times New Roman"/>
          <w:sz w:val="24"/>
          <w:szCs w:val="24"/>
        </w:rPr>
      </w:pPr>
      <w:r w:rsidRPr="00A54315">
        <w:rPr>
          <w:rFonts w:ascii="Garamond" w:hAnsi="Garamond" w:cs="Times New Roman"/>
          <w:sz w:val="24"/>
          <w:szCs w:val="24"/>
        </w:rPr>
        <w:t>Smluvní strany se tímto výslovně dohodly, že se</w:t>
      </w:r>
      <w:r w:rsidR="008A479A" w:rsidRPr="00A54315">
        <w:rPr>
          <w:rFonts w:ascii="Garamond" w:hAnsi="Garamond" w:cs="Times New Roman"/>
          <w:sz w:val="24"/>
          <w:szCs w:val="24"/>
        </w:rPr>
        <w:t xml:space="preserve"> </w:t>
      </w:r>
      <w:r w:rsidRPr="00A54315">
        <w:rPr>
          <w:rFonts w:ascii="Garamond" w:hAnsi="Garamond" w:cs="Times New Roman"/>
          <w:sz w:val="24"/>
          <w:szCs w:val="24"/>
        </w:rPr>
        <w:t>vylučuje použití obchodních podmínek kupujícího, pokud nejsou výslovně prodávajícím</w:t>
      </w:r>
      <w:r w:rsidR="008A479A" w:rsidRPr="00A54315">
        <w:rPr>
          <w:rFonts w:ascii="Garamond" w:hAnsi="Garamond" w:cs="Times New Roman"/>
          <w:sz w:val="24"/>
          <w:szCs w:val="24"/>
        </w:rPr>
        <w:t xml:space="preserve"> </w:t>
      </w:r>
      <w:r w:rsidRPr="00A54315">
        <w:rPr>
          <w:rFonts w:ascii="Garamond" w:hAnsi="Garamond" w:cs="Times New Roman"/>
          <w:sz w:val="24"/>
          <w:szCs w:val="24"/>
        </w:rPr>
        <w:t xml:space="preserve">akceptovány. </w:t>
      </w:r>
    </w:p>
    <w:p w14:paraId="5F315D8F" w14:textId="57950DC9" w:rsidR="000F2C38" w:rsidRPr="00A54315" w:rsidRDefault="000F2C38" w:rsidP="0043568B">
      <w:pPr>
        <w:pStyle w:val="Odstavecseseznamem"/>
        <w:numPr>
          <w:ilvl w:val="0"/>
          <w:numId w:val="2"/>
        </w:numPr>
        <w:ind w:left="284" w:hanging="284"/>
        <w:jc w:val="both"/>
        <w:rPr>
          <w:rFonts w:ascii="Garamond" w:hAnsi="Garamond" w:cs="Times New Roman"/>
          <w:sz w:val="24"/>
          <w:szCs w:val="24"/>
        </w:rPr>
      </w:pPr>
      <w:r w:rsidRPr="00A54315">
        <w:rPr>
          <w:rFonts w:ascii="Garamond" w:hAnsi="Garamond" w:cs="Times New Roman"/>
          <w:sz w:val="24"/>
          <w:szCs w:val="24"/>
        </w:rPr>
        <w:t> Znění OP může prodávající měnit či doplňovat.</w:t>
      </w:r>
    </w:p>
    <w:p w14:paraId="5EBB19C1" w14:textId="5DE25A86" w:rsidR="000F2C38" w:rsidRPr="00D554BE" w:rsidRDefault="000F2C38" w:rsidP="0043568B">
      <w:pPr>
        <w:pStyle w:val="Odstavecseseznamem"/>
        <w:numPr>
          <w:ilvl w:val="0"/>
          <w:numId w:val="2"/>
        </w:numPr>
        <w:ind w:left="284" w:hanging="284"/>
        <w:jc w:val="both"/>
        <w:rPr>
          <w:rFonts w:ascii="Garamond" w:hAnsi="Garamond" w:cs="Times New Roman"/>
          <w:sz w:val="24"/>
          <w:szCs w:val="24"/>
        </w:rPr>
      </w:pPr>
      <w:r w:rsidRPr="00A54315">
        <w:rPr>
          <w:rFonts w:ascii="Garamond" w:hAnsi="Garamond" w:cs="Times New Roman"/>
          <w:sz w:val="24"/>
          <w:szCs w:val="24"/>
        </w:rPr>
        <w:t xml:space="preserve"> Práva a povinnosti smluvních stran </w:t>
      </w:r>
      <w:r w:rsidR="00B94B77" w:rsidRPr="00D554BE">
        <w:rPr>
          <w:rFonts w:ascii="Garamond" w:hAnsi="Garamond" w:cs="Times New Roman"/>
          <w:sz w:val="24"/>
          <w:szCs w:val="24"/>
        </w:rPr>
        <w:t>pro reklamaci zboží</w:t>
      </w:r>
      <w:r w:rsidR="00B94B77" w:rsidRPr="00A54315">
        <w:rPr>
          <w:rFonts w:ascii="Garamond" w:hAnsi="Garamond" w:cs="Times New Roman"/>
          <w:sz w:val="24"/>
          <w:szCs w:val="24"/>
        </w:rPr>
        <w:t xml:space="preserve"> </w:t>
      </w:r>
      <w:r w:rsidRPr="00A54315">
        <w:rPr>
          <w:rFonts w:ascii="Garamond" w:hAnsi="Garamond" w:cs="Times New Roman"/>
          <w:sz w:val="24"/>
          <w:szCs w:val="24"/>
        </w:rPr>
        <w:t xml:space="preserve">se </w:t>
      </w:r>
      <w:r w:rsidRPr="00D554BE">
        <w:rPr>
          <w:rFonts w:ascii="Garamond" w:hAnsi="Garamond" w:cs="Times New Roman"/>
          <w:sz w:val="24"/>
          <w:szCs w:val="24"/>
        </w:rPr>
        <w:t>dále řídí Reklamačním řádem</w:t>
      </w:r>
      <w:r w:rsidR="005712FE" w:rsidRPr="00D554BE">
        <w:rPr>
          <w:rFonts w:ascii="Garamond" w:hAnsi="Garamond" w:cs="Times New Roman"/>
          <w:sz w:val="24"/>
          <w:szCs w:val="24"/>
        </w:rPr>
        <w:t>.</w:t>
      </w:r>
    </w:p>
    <w:p w14:paraId="63A84CB0" w14:textId="77777777" w:rsidR="000F2C38" w:rsidRPr="00A54315" w:rsidRDefault="000F2C38" w:rsidP="000F2C38">
      <w:pPr>
        <w:pStyle w:val="Odstavecseseznamem"/>
        <w:spacing w:after="0"/>
        <w:ind w:left="284"/>
        <w:jc w:val="both"/>
        <w:rPr>
          <w:rFonts w:ascii="Garamond" w:hAnsi="Garamond" w:cs="Times New Roman"/>
          <w:sz w:val="24"/>
          <w:szCs w:val="24"/>
        </w:rPr>
      </w:pPr>
    </w:p>
    <w:p w14:paraId="10893BFA" w14:textId="56FB14B5" w:rsidR="000F2C38" w:rsidRPr="00A54315" w:rsidRDefault="000F2C38" w:rsidP="000F2C38">
      <w:pPr>
        <w:spacing w:after="0"/>
        <w:jc w:val="center"/>
        <w:rPr>
          <w:rFonts w:ascii="Garamond" w:hAnsi="Garamond" w:cs="Times New Roman"/>
          <w:sz w:val="24"/>
          <w:szCs w:val="24"/>
        </w:rPr>
      </w:pPr>
      <w:r w:rsidRPr="00A54315">
        <w:rPr>
          <w:rFonts w:ascii="Garamond" w:hAnsi="Garamond" w:cs="Times New Roman"/>
          <w:b/>
          <w:bCs/>
          <w:sz w:val="24"/>
          <w:szCs w:val="24"/>
        </w:rPr>
        <w:t>II</w:t>
      </w:r>
      <w:r w:rsidRPr="00A54315">
        <w:rPr>
          <w:rFonts w:ascii="Garamond" w:hAnsi="Garamond" w:cs="Times New Roman"/>
          <w:sz w:val="24"/>
          <w:szCs w:val="24"/>
        </w:rPr>
        <w:t>.</w:t>
      </w:r>
      <w:r w:rsidRPr="00A54315">
        <w:rPr>
          <w:rFonts w:ascii="Garamond" w:hAnsi="Garamond" w:cs="Times New Roman"/>
          <w:sz w:val="24"/>
          <w:szCs w:val="24"/>
        </w:rPr>
        <w:tab/>
      </w:r>
      <w:r w:rsidRPr="00A54315">
        <w:rPr>
          <w:rFonts w:ascii="Garamond" w:hAnsi="Garamond" w:cs="Times New Roman"/>
          <w:b/>
          <w:bCs/>
          <w:sz w:val="24"/>
          <w:szCs w:val="24"/>
        </w:rPr>
        <w:t>Základní podmínky</w:t>
      </w:r>
      <w:r w:rsidRPr="00A54315">
        <w:rPr>
          <w:rFonts w:ascii="Garamond" w:hAnsi="Garamond" w:cs="Times New Roman"/>
          <w:sz w:val="24"/>
          <w:szCs w:val="24"/>
        </w:rPr>
        <w:t xml:space="preserve"> </w:t>
      </w:r>
    </w:p>
    <w:p w14:paraId="2A2D510E" w14:textId="77777777" w:rsidR="008A479A" w:rsidRPr="00A54315" w:rsidRDefault="0043568B" w:rsidP="000F2C38">
      <w:pPr>
        <w:pStyle w:val="Odstavecseseznamem"/>
        <w:numPr>
          <w:ilvl w:val="0"/>
          <w:numId w:val="3"/>
        </w:numPr>
        <w:spacing w:after="0"/>
        <w:ind w:left="284" w:hanging="284"/>
        <w:jc w:val="both"/>
        <w:rPr>
          <w:rFonts w:ascii="Garamond" w:hAnsi="Garamond" w:cs="Times New Roman"/>
          <w:sz w:val="24"/>
          <w:szCs w:val="24"/>
        </w:rPr>
      </w:pPr>
      <w:r w:rsidRPr="00A54315">
        <w:rPr>
          <w:rFonts w:ascii="Garamond" w:hAnsi="Garamond" w:cs="Times New Roman"/>
          <w:sz w:val="24"/>
          <w:szCs w:val="24"/>
        </w:rPr>
        <w:t>Obecné základní podmínky:</w:t>
      </w:r>
    </w:p>
    <w:p w14:paraId="54E6222D" w14:textId="77777777" w:rsidR="008A479A" w:rsidRPr="00A54315" w:rsidRDefault="0043568B" w:rsidP="000F2C38">
      <w:pPr>
        <w:pStyle w:val="Odstavecseseznamem"/>
        <w:numPr>
          <w:ilvl w:val="1"/>
          <w:numId w:val="3"/>
        </w:numPr>
        <w:spacing w:after="0"/>
        <w:ind w:left="567" w:hanging="283"/>
        <w:jc w:val="both"/>
        <w:rPr>
          <w:rFonts w:ascii="Garamond" w:hAnsi="Garamond" w:cs="Times New Roman"/>
          <w:sz w:val="24"/>
          <w:szCs w:val="24"/>
        </w:rPr>
      </w:pPr>
      <w:r w:rsidRPr="00A54315">
        <w:rPr>
          <w:rFonts w:ascii="Garamond" w:hAnsi="Garamond" w:cs="Times New Roman"/>
          <w:sz w:val="24"/>
          <w:szCs w:val="24"/>
        </w:rPr>
        <w:t>prodávající je plátcem DPH,</w:t>
      </w:r>
    </w:p>
    <w:p w14:paraId="65AA0364" w14:textId="77777777" w:rsidR="008A479A" w:rsidRPr="00A54315" w:rsidRDefault="0043568B" w:rsidP="000F2C38">
      <w:pPr>
        <w:pStyle w:val="Odstavecseseznamem"/>
        <w:numPr>
          <w:ilvl w:val="1"/>
          <w:numId w:val="3"/>
        </w:numPr>
        <w:ind w:left="567" w:hanging="283"/>
        <w:jc w:val="both"/>
        <w:rPr>
          <w:rFonts w:ascii="Garamond" w:hAnsi="Garamond" w:cs="Times New Roman"/>
          <w:sz w:val="24"/>
          <w:szCs w:val="24"/>
        </w:rPr>
      </w:pPr>
      <w:r w:rsidRPr="00A54315">
        <w:rPr>
          <w:rFonts w:ascii="Garamond" w:hAnsi="Garamond" w:cs="Times New Roman"/>
          <w:sz w:val="24"/>
          <w:szCs w:val="24"/>
        </w:rPr>
        <w:t>základní ceny nabízených výrobků jsou tvořeny na základě doporučených cen</w:t>
      </w:r>
      <w:r w:rsidR="008A479A" w:rsidRPr="00A54315">
        <w:rPr>
          <w:rFonts w:ascii="Garamond" w:hAnsi="Garamond" w:cs="Times New Roman"/>
          <w:sz w:val="24"/>
          <w:szCs w:val="24"/>
        </w:rPr>
        <w:t xml:space="preserve"> </w:t>
      </w:r>
      <w:r w:rsidRPr="00A54315">
        <w:rPr>
          <w:rFonts w:ascii="Garamond" w:hAnsi="Garamond" w:cs="Times New Roman"/>
          <w:sz w:val="24"/>
          <w:szCs w:val="24"/>
        </w:rPr>
        <w:t>jednotlivých výrobců;</w:t>
      </w:r>
    </w:p>
    <w:p w14:paraId="4F3619E5" w14:textId="77777777" w:rsidR="008A479A" w:rsidRPr="00A54315" w:rsidRDefault="0043568B" w:rsidP="000F2C38">
      <w:pPr>
        <w:pStyle w:val="Odstavecseseznamem"/>
        <w:numPr>
          <w:ilvl w:val="1"/>
          <w:numId w:val="3"/>
        </w:numPr>
        <w:ind w:left="567" w:hanging="283"/>
        <w:jc w:val="both"/>
        <w:rPr>
          <w:rFonts w:ascii="Garamond" w:hAnsi="Garamond" w:cs="Times New Roman"/>
          <w:sz w:val="24"/>
          <w:szCs w:val="24"/>
        </w:rPr>
      </w:pPr>
      <w:r w:rsidRPr="00A54315">
        <w:rPr>
          <w:rFonts w:ascii="Garamond" w:hAnsi="Garamond" w:cs="Times New Roman"/>
          <w:sz w:val="24"/>
          <w:szCs w:val="24"/>
        </w:rPr>
        <w:t>základní splatnost faktur je 14 dní, pokud se smluvní strany nedohodly jinak;</w:t>
      </w:r>
    </w:p>
    <w:p w14:paraId="2BDCB252" w14:textId="7153D340" w:rsidR="008A479A" w:rsidRPr="00A54315" w:rsidRDefault="0043568B" w:rsidP="000F2C38">
      <w:pPr>
        <w:pStyle w:val="Odstavecseseznamem"/>
        <w:numPr>
          <w:ilvl w:val="1"/>
          <w:numId w:val="3"/>
        </w:numPr>
        <w:ind w:left="567" w:hanging="283"/>
        <w:jc w:val="both"/>
        <w:rPr>
          <w:rFonts w:ascii="Garamond" w:hAnsi="Garamond" w:cs="Times New Roman"/>
          <w:sz w:val="24"/>
          <w:szCs w:val="24"/>
        </w:rPr>
      </w:pPr>
      <w:r w:rsidRPr="00A54315">
        <w:rPr>
          <w:rFonts w:ascii="Garamond" w:hAnsi="Garamond" w:cs="Times New Roman"/>
          <w:sz w:val="24"/>
          <w:szCs w:val="24"/>
        </w:rPr>
        <w:t>zboží je možno vyzvednout osobně, pokud se smluvní strany nedohodly jinak;</w:t>
      </w:r>
    </w:p>
    <w:p w14:paraId="24C9F00C" w14:textId="77777777" w:rsidR="008A479A" w:rsidRPr="00A54315" w:rsidRDefault="0043568B" w:rsidP="000F2C38">
      <w:pPr>
        <w:pStyle w:val="Odstavecseseznamem"/>
        <w:numPr>
          <w:ilvl w:val="1"/>
          <w:numId w:val="3"/>
        </w:numPr>
        <w:ind w:left="567" w:hanging="283"/>
        <w:jc w:val="both"/>
        <w:rPr>
          <w:rFonts w:ascii="Garamond" w:hAnsi="Garamond" w:cs="Times New Roman"/>
          <w:sz w:val="24"/>
          <w:szCs w:val="24"/>
        </w:rPr>
      </w:pPr>
      <w:r w:rsidRPr="00A54315">
        <w:rPr>
          <w:rFonts w:ascii="Garamond" w:hAnsi="Garamond" w:cs="Times New Roman"/>
          <w:sz w:val="24"/>
          <w:szCs w:val="24"/>
        </w:rPr>
        <w:t>prodávající umožňuje uzavřít s kupujícím rámcovou kupní smlouvu, která přesně</w:t>
      </w:r>
      <w:r w:rsidR="008A479A" w:rsidRPr="00A54315">
        <w:rPr>
          <w:rFonts w:ascii="Garamond" w:hAnsi="Garamond" w:cs="Times New Roman"/>
          <w:sz w:val="24"/>
          <w:szCs w:val="24"/>
        </w:rPr>
        <w:t xml:space="preserve"> </w:t>
      </w:r>
      <w:r w:rsidRPr="00A54315">
        <w:rPr>
          <w:rFonts w:ascii="Garamond" w:hAnsi="Garamond" w:cs="Times New Roman"/>
          <w:sz w:val="24"/>
          <w:szCs w:val="24"/>
        </w:rPr>
        <w:t>specifikuje výši slev, splatnost faktur a ostatní dodací podmínky, odchylně;</w:t>
      </w:r>
    </w:p>
    <w:p w14:paraId="11840B68" w14:textId="4D4CE033" w:rsidR="008A479A" w:rsidRPr="00A54315" w:rsidRDefault="0043568B" w:rsidP="000F2C38">
      <w:pPr>
        <w:pStyle w:val="Odstavecseseznamem"/>
        <w:numPr>
          <w:ilvl w:val="1"/>
          <w:numId w:val="3"/>
        </w:numPr>
        <w:ind w:left="567" w:hanging="283"/>
        <w:jc w:val="both"/>
        <w:rPr>
          <w:rFonts w:ascii="Garamond" w:hAnsi="Garamond" w:cs="Times New Roman"/>
          <w:sz w:val="24"/>
          <w:szCs w:val="24"/>
        </w:rPr>
      </w:pPr>
      <w:r w:rsidRPr="00A54315">
        <w:rPr>
          <w:rFonts w:ascii="Garamond" w:hAnsi="Garamond" w:cs="Times New Roman"/>
          <w:sz w:val="24"/>
          <w:szCs w:val="24"/>
        </w:rPr>
        <w:t>závazné objednávky prodávající akceptuje pouze v písemné formě a jejich způsob</w:t>
      </w:r>
      <w:r w:rsidR="000F2C38" w:rsidRPr="00A54315">
        <w:rPr>
          <w:rFonts w:ascii="Garamond" w:hAnsi="Garamond" w:cs="Times New Roman"/>
          <w:sz w:val="24"/>
          <w:szCs w:val="24"/>
        </w:rPr>
        <w:t xml:space="preserve"> </w:t>
      </w:r>
      <w:r w:rsidRPr="00A54315">
        <w:rPr>
          <w:rFonts w:ascii="Garamond" w:hAnsi="Garamond" w:cs="Times New Roman"/>
          <w:sz w:val="24"/>
          <w:szCs w:val="24"/>
        </w:rPr>
        <w:t>doručení je možný osobně, poštou nebo e-mailem;</w:t>
      </w:r>
    </w:p>
    <w:p w14:paraId="3EBC0EA6" w14:textId="78B980EC" w:rsidR="0043568B" w:rsidRPr="00A54315" w:rsidRDefault="0043568B" w:rsidP="000F2C38">
      <w:pPr>
        <w:pStyle w:val="Odstavecseseznamem"/>
        <w:numPr>
          <w:ilvl w:val="1"/>
          <w:numId w:val="3"/>
        </w:numPr>
        <w:ind w:left="567" w:hanging="283"/>
        <w:jc w:val="both"/>
        <w:rPr>
          <w:rFonts w:ascii="Garamond" w:hAnsi="Garamond" w:cs="Times New Roman"/>
          <w:sz w:val="24"/>
          <w:szCs w:val="24"/>
        </w:rPr>
      </w:pPr>
      <w:r w:rsidRPr="00A54315">
        <w:rPr>
          <w:rFonts w:ascii="Garamond" w:hAnsi="Garamond" w:cs="Times New Roman"/>
          <w:sz w:val="24"/>
          <w:szCs w:val="24"/>
        </w:rPr>
        <w:t>kupující výslovně prohlašuje, že každou jednotlivou objednávku zboží, učinil až po</w:t>
      </w:r>
      <w:r w:rsidR="008A479A" w:rsidRPr="00A54315">
        <w:rPr>
          <w:rFonts w:ascii="Garamond" w:hAnsi="Garamond" w:cs="Times New Roman"/>
          <w:sz w:val="24"/>
          <w:szCs w:val="24"/>
        </w:rPr>
        <w:t xml:space="preserve"> </w:t>
      </w:r>
      <w:r w:rsidRPr="00A54315">
        <w:rPr>
          <w:rFonts w:ascii="Garamond" w:hAnsi="Garamond" w:cs="Times New Roman"/>
          <w:sz w:val="24"/>
          <w:szCs w:val="24"/>
        </w:rPr>
        <w:t xml:space="preserve">seznámení se se zněním aktuálních platných </w:t>
      </w:r>
      <w:r w:rsidR="00340D60" w:rsidRPr="00A54315">
        <w:rPr>
          <w:rFonts w:ascii="Garamond" w:hAnsi="Garamond" w:cs="Times New Roman"/>
          <w:sz w:val="24"/>
          <w:szCs w:val="24"/>
        </w:rPr>
        <w:t xml:space="preserve">OP </w:t>
      </w:r>
      <w:r w:rsidRPr="00A54315">
        <w:rPr>
          <w:rFonts w:ascii="Garamond" w:hAnsi="Garamond" w:cs="Times New Roman"/>
          <w:sz w:val="24"/>
          <w:szCs w:val="24"/>
        </w:rPr>
        <w:t>prodávajícího.</w:t>
      </w:r>
    </w:p>
    <w:p w14:paraId="02C1CC5F" w14:textId="77777777" w:rsidR="000F2C38" w:rsidRPr="00A54315" w:rsidRDefault="000F2C38" w:rsidP="000F2C38">
      <w:pPr>
        <w:pStyle w:val="Odstavecseseznamem"/>
        <w:ind w:left="567"/>
        <w:jc w:val="both"/>
        <w:rPr>
          <w:rFonts w:ascii="Garamond" w:hAnsi="Garamond" w:cs="Times New Roman"/>
          <w:b/>
          <w:bCs/>
          <w:sz w:val="24"/>
          <w:szCs w:val="24"/>
        </w:rPr>
      </w:pPr>
    </w:p>
    <w:p w14:paraId="4F8AD2FE" w14:textId="52F2910C" w:rsidR="0043568B" w:rsidRPr="00A54315" w:rsidRDefault="000F2C38" w:rsidP="000F2C38">
      <w:pPr>
        <w:spacing w:after="0"/>
        <w:jc w:val="center"/>
        <w:rPr>
          <w:rFonts w:ascii="Garamond" w:hAnsi="Garamond" w:cs="Times New Roman"/>
          <w:b/>
          <w:bCs/>
          <w:sz w:val="24"/>
          <w:szCs w:val="24"/>
        </w:rPr>
      </w:pPr>
      <w:r w:rsidRPr="00A54315">
        <w:rPr>
          <w:rFonts w:ascii="Garamond" w:hAnsi="Garamond" w:cs="Times New Roman"/>
          <w:b/>
          <w:bCs/>
          <w:sz w:val="24"/>
          <w:szCs w:val="24"/>
        </w:rPr>
        <w:t>III.</w:t>
      </w:r>
      <w:r w:rsidRPr="00A54315">
        <w:rPr>
          <w:rFonts w:ascii="Garamond" w:hAnsi="Garamond" w:cs="Times New Roman"/>
          <w:b/>
          <w:bCs/>
          <w:sz w:val="24"/>
          <w:szCs w:val="24"/>
        </w:rPr>
        <w:tab/>
      </w:r>
      <w:r w:rsidR="000E126A" w:rsidRPr="00A54315">
        <w:rPr>
          <w:rFonts w:ascii="Garamond" w:hAnsi="Garamond" w:cs="Times New Roman"/>
          <w:b/>
          <w:bCs/>
          <w:sz w:val="24"/>
          <w:szCs w:val="24"/>
        </w:rPr>
        <w:t>Objednávka a u</w:t>
      </w:r>
      <w:r w:rsidR="0043568B" w:rsidRPr="00A54315">
        <w:rPr>
          <w:rFonts w:ascii="Garamond" w:hAnsi="Garamond" w:cs="Times New Roman"/>
          <w:b/>
          <w:bCs/>
          <w:sz w:val="24"/>
          <w:szCs w:val="24"/>
        </w:rPr>
        <w:t xml:space="preserve">zavření kupní smlouvy </w:t>
      </w:r>
    </w:p>
    <w:p w14:paraId="30D35D77" w14:textId="5C485DE1" w:rsidR="001956C9" w:rsidRPr="00A54315" w:rsidRDefault="00FF30EA" w:rsidP="0043568B">
      <w:pPr>
        <w:pStyle w:val="Odstavecseseznamem"/>
        <w:numPr>
          <w:ilvl w:val="0"/>
          <w:numId w:val="4"/>
        </w:numPr>
        <w:spacing w:after="0"/>
        <w:ind w:left="284" w:hanging="284"/>
        <w:jc w:val="both"/>
        <w:rPr>
          <w:rFonts w:ascii="Garamond" w:hAnsi="Garamond" w:cs="Times New Roman"/>
          <w:sz w:val="24"/>
          <w:szCs w:val="24"/>
        </w:rPr>
      </w:pPr>
      <w:r w:rsidRPr="00A54315">
        <w:rPr>
          <w:rFonts w:ascii="Garamond" w:hAnsi="Garamond" w:cs="Times New Roman"/>
          <w:sz w:val="24"/>
          <w:szCs w:val="24"/>
        </w:rPr>
        <w:t>P</w:t>
      </w:r>
      <w:r w:rsidR="0043568B" w:rsidRPr="00A54315">
        <w:rPr>
          <w:rFonts w:ascii="Garamond" w:hAnsi="Garamond" w:cs="Times New Roman"/>
          <w:sz w:val="24"/>
          <w:szCs w:val="24"/>
        </w:rPr>
        <w:t>rodej zboží se uskutečňuje na základě písemně uzavřené kupní smlouvy (dále jen</w:t>
      </w:r>
      <w:r w:rsidR="001956C9" w:rsidRPr="00A54315">
        <w:rPr>
          <w:rFonts w:ascii="Garamond" w:hAnsi="Garamond" w:cs="Times New Roman"/>
          <w:sz w:val="24"/>
          <w:szCs w:val="24"/>
        </w:rPr>
        <w:t xml:space="preserve"> </w:t>
      </w:r>
      <w:r w:rsidR="0043568B" w:rsidRPr="00A54315">
        <w:rPr>
          <w:rFonts w:ascii="Garamond" w:hAnsi="Garamond" w:cs="Times New Roman"/>
          <w:sz w:val="24"/>
          <w:szCs w:val="24"/>
        </w:rPr>
        <w:t>„KS“)</w:t>
      </w:r>
      <w:r w:rsidR="001956C9" w:rsidRPr="00A54315">
        <w:rPr>
          <w:rFonts w:ascii="Garamond" w:hAnsi="Garamond" w:cs="Times New Roman"/>
          <w:sz w:val="24"/>
          <w:szCs w:val="24"/>
        </w:rPr>
        <w:t>. Realizace závazku smluvních stran probíhá na základě řádně uzavřené písemné smlouvy nebo na základě objednávky kupujícího, která je učiněna písemnou nebo elektronickou formou (tj. e-mailovou komunikací učiněnou mezi osobami které se ze strany prodávajícího jeví jako osoby oprávněné jednat ve věcech smluvních či technických za kupujícího), a která je akceptována prodávajícím v téže formě, čímž dojde ke vzniku smlouvy</w:t>
      </w:r>
      <w:r w:rsidR="001956C9" w:rsidRPr="00635BAB">
        <w:rPr>
          <w:rFonts w:ascii="Garamond" w:hAnsi="Garamond" w:cs="Times New Roman"/>
          <w:sz w:val="24"/>
          <w:szCs w:val="24"/>
        </w:rPr>
        <w:t xml:space="preserve">, a dále i v ústní formě, kdy je uzavření smlouvy a převzetí věci potvrzeno podkladním dokladem. Za KS se proto považuje </w:t>
      </w:r>
      <w:r w:rsidRPr="00635BAB">
        <w:rPr>
          <w:rFonts w:ascii="Garamond" w:hAnsi="Garamond" w:cs="Times New Roman"/>
          <w:sz w:val="24"/>
          <w:szCs w:val="24"/>
        </w:rPr>
        <w:t>i objednávka/nabídka/pokladní doklad smluvní strany akceptovaná</w:t>
      </w:r>
      <w:r w:rsidR="001956C9" w:rsidRPr="00635BAB">
        <w:rPr>
          <w:rFonts w:ascii="Garamond" w:hAnsi="Garamond" w:cs="Times New Roman"/>
          <w:sz w:val="24"/>
          <w:szCs w:val="24"/>
        </w:rPr>
        <w:t xml:space="preserve"> </w:t>
      </w:r>
      <w:r w:rsidRPr="00635BAB">
        <w:rPr>
          <w:rFonts w:ascii="Garamond" w:hAnsi="Garamond" w:cs="Times New Roman"/>
          <w:sz w:val="24"/>
          <w:szCs w:val="24"/>
        </w:rPr>
        <w:t>druhou</w:t>
      </w:r>
      <w:r w:rsidRPr="00A54315">
        <w:rPr>
          <w:rFonts w:ascii="Garamond" w:hAnsi="Garamond" w:cs="Times New Roman"/>
          <w:sz w:val="24"/>
          <w:szCs w:val="24"/>
        </w:rPr>
        <w:t xml:space="preserve"> smluvní stranou</w:t>
      </w:r>
      <w:r w:rsidR="001956C9" w:rsidRPr="00A54315">
        <w:rPr>
          <w:rFonts w:ascii="Garamond" w:hAnsi="Garamond" w:cs="Times New Roman"/>
          <w:sz w:val="24"/>
          <w:szCs w:val="24"/>
        </w:rPr>
        <w:t>.</w:t>
      </w:r>
    </w:p>
    <w:p w14:paraId="1FD5307B" w14:textId="77777777" w:rsidR="000B7D88" w:rsidRPr="00A54315" w:rsidRDefault="001956C9" w:rsidP="000B7D88">
      <w:pPr>
        <w:pStyle w:val="Odstavecseseznamem"/>
        <w:numPr>
          <w:ilvl w:val="0"/>
          <w:numId w:val="4"/>
        </w:numPr>
        <w:spacing w:after="0"/>
        <w:ind w:left="284" w:hanging="284"/>
        <w:jc w:val="both"/>
        <w:rPr>
          <w:rFonts w:ascii="Garamond" w:hAnsi="Garamond" w:cs="Times New Roman"/>
          <w:sz w:val="24"/>
          <w:szCs w:val="24"/>
        </w:rPr>
      </w:pPr>
      <w:r w:rsidRPr="00A54315">
        <w:rPr>
          <w:rFonts w:ascii="Garamond" w:hAnsi="Garamond" w:cs="Times New Roman"/>
          <w:sz w:val="24"/>
          <w:szCs w:val="24"/>
        </w:rPr>
        <w:lastRenderedPageBreak/>
        <w:t>Doručením písemné objednávky kupujícího vzniká návrh na uzavření konkrétního obchodního případu.</w:t>
      </w:r>
    </w:p>
    <w:p w14:paraId="6FF8B102" w14:textId="5B095E8E" w:rsidR="000B7D88" w:rsidRPr="00A54315" w:rsidRDefault="000B7D88" w:rsidP="000B7D88">
      <w:pPr>
        <w:pStyle w:val="Odstavecseseznamem"/>
        <w:numPr>
          <w:ilvl w:val="0"/>
          <w:numId w:val="4"/>
        </w:numPr>
        <w:spacing w:after="0"/>
        <w:ind w:left="284" w:hanging="284"/>
        <w:jc w:val="both"/>
        <w:rPr>
          <w:rFonts w:ascii="Garamond" w:hAnsi="Garamond" w:cs="Times New Roman"/>
          <w:sz w:val="24"/>
          <w:szCs w:val="24"/>
        </w:rPr>
      </w:pPr>
      <w:r w:rsidRPr="00A54315">
        <w:rPr>
          <w:rFonts w:ascii="Garamond" w:hAnsi="Garamond" w:cs="Times New Roman"/>
          <w:sz w:val="24"/>
          <w:szCs w:val="24"/>
        </w:rPr>
        <w:t>KS je uzavřena okamžikem, kdy bylo kupujícímu doručeno přijetí závazné objednávky ze strany prodávajícího. Pokud by k přijetí nedošlo, je KS uzavřena okamžikem, kdy bude kupujícím uhrazena celá kupní cena nebo kupující převezme objednané zboží (podle toho, co nastane dříve).</w:t>
      </w:r>
      <w:r w:rsidR="000C1801" w:rsidRPr="00A54315">
        <w:rPr>
          <w:rFonts w:ascii="Garamond" w:hAnsi="Garamond" w:cs="Times New Roman"/>
          <w:sz w:val="24"/>
          <w:szCs w:val="24"/>
        </w:rPr>
        <w:t xml:space="preserve"> Po potvrzení závazné objednávky prodávajícím není kupující oprávněn svoji objednávku zrušit a je povinen ve stanoveném termínu od prodávajícího objednané zboží převzít a současně ve stanoveném termínu uhradit sjednanou kupní cenu.</w:t>
      </w:r>
    </w:p>
    <w:p w14:paraId="4A799C0E" w14:textId="797506B7" w:rsidR="000B7D88" w:rsidRPr="002A6888" w:rsidRDefault="000B7D88" w:rsidP="000B7D88">
      <w:pPr>
        <w:pStyle w:val="Odstavecseseznamem"/>
        <w:numPr>
          <w:ilvl w:val="0"/>
          <w:numId w:val="4"/>
        </w:numPr>
        <w:spacing w:after="0"/>
        <w:ind w:left="284" w:hanging="284"/>
        <w:jc w:val="both"/>
        <w:rPr>
          <w:rFonts w:ascii="Garamond" w:hAnsi="Garamond" w:cs="Times New Roman"/>
          <w:sz w:val="24"/>
          <w:szCs w:val="24"/>
        </w:rPr>
      </w:pPr>
      <w:r w:rsidRPr="00A54315">
        <w:rPr>
          <w:rFonts w:ascii="Garamond" w:hAnsi="Garamond" w:cs="Times New Roman"/>
          <w:sz w:val="24"/>
          <w:szCs w:val="24"/>
        </w:rPr>
        <w:t xml:space="preserve">Prodej zboží je možný i bez písemně uzavřené KS. V tomto případě je však kupující povinen </w:t>
      </w:r>
      <w:r w:rsidRPr="002A6888">
        <w:rPr>
          <w:rFonts w:ascii="Garamond" w:hAnsi="Garamond" w:cs="Times New Roman"/>
          <w:sz w:val="24"/>
          <w:szCs w:val="24"/>
        </w:rPr>
        <w:t>zaplatit kupní cenu v hotovosti při odběru zboží.</w:t>
      </w:r>
    </w:p>
    <w:p w14:paraId="1ABCFF40" w14:textId="7604D0AE" w:rsidR="0043568B" w:rsidRPr="002A6888" w:rsidRDefault="001956C9" w:rsidP="0043568B">
      <w:pPr>
        <w:pStyle w:val="Odstavecseseznamem"/>
        <w:numPr>
          <w:ilvl w:val="0"/>
          <w:numId w:val="4"/>
        </w:numPr>
        <w:spacing w:after="0"/>
        <w:ind w:left="284" w:hanging="284"/>
        <w:jc w:val="both"/>
        <w:rPr>
          <w:rFonts w:ascii="Garamond" w:hAnsi="Garamond" w:cs="Times New Roman"/>
          <w:sz w:val="24"/>
          <w:szCs w:val="24"/>
        </w:rPr>
      </w:pPr>
      <w:r w:rsidRPr="002A6888">
        <w:rPr>
          <w:rFonts w:ascii="Garamond" w:hAnsi="Garamond" w:cs="Times New Roman"/>
          <w:sz w:val="24"/>
          <w:szCs w:val="24"/>
        </w:rPr>
        <w:t>J</w:t>
      </w:r>
      <w:r w:rsidR="0043568B" w:rsidRPr="002A6888">
        <w:rPr>
          <w:rFonts w:ascii="Garamond" w:hAnsi="Garamond" w:cs="Times New Roman"/>
          <w:sz w:val="24"/>
          <w:szCs w:val="24"/>
        </w:rPr>
        <w:t>ako podklad pro uzavření KS je kupující povinen</w:t>
      </w:r>
      <w:r w:rsidR="002249E3">
        <w:rPr>
          <w:rFonts w:ascii="Garamond" w:hAnsi="Garamond" w:cs="Times New Roman"/>
          <w:sz w:val="24"/>
          <w:szCs w:val="24"/>
        </w:rPr>
        <w:t xml:space="preserve"> na vyžádání prodávajícího</w:t>
      </w:r>
      <w:r w:rsidR="0043568B" w:rsidRPr="002A6888">
        <w:rPr>
          <w:rFonts w:ascii="Garamond" w:hAnsi="Garamond" w:cs="Times New Roman"/>
          <w:sz w:val="24"/>
          <w:szCs w:val="24"/>
        </w:rPr>
        <w:t xml:space="preserve"> poskytnout</w:t>
      </w:r>
      <w:r w:rsidR="00332281">
        <w:rPr>
          <w:rFonts w:ascii="Garamond" w:hAnsi="Garamond" w:cs="Times New Roman"/>
          <w:sz w:val="24"/>
          <w:szCs w:val="24"/>
        </w:rPr>
        <w:t xml:space="preserve"> např. </w:t>
      </w:r>
      <w:r w:rsidR="0043568B" w:rsidRPr="002A6888">
        <w:rPr>
          <w:rFonts w:ascii="Garamond" w:hAnsi="Garamond" w:cs="Times New Roman"/>
          <w:sz w:val="24"/>
          <w:szCs w:val="24"/>
        </w:rPr>
        <w:t xml:space="preserve"> </w:t>
      </w:r>
      <w:r w:rsidR="00332281">
        <w:rPr>
          <w:rFonts w:ascii="Garamond" w:hAnsi="Garamond" w:cs="Times New Roman"/>
          <w:sz w:val="24"/>
          <w:szCs w:val="24"/>
        </w:rPr>
        <w:t>a</w:t>
      </w:r>
      <w:r w:rsidR="0043568B" w:rsidRPr="002A6888">
        <w:rPr>
          <w:rFonts w:ascii="Garamond" w:hAnsi="Garamond" w:cs="Times New Roman"/>
          <w:sz w:val="24"/>
          <w:szCs w:val="24"/>
        </w:rPr>
        <w:t>ktuální kopii živnostenského listu nebo výpisu z</w:t>
      </w:r>
      <w:r w:rsidRPr="002A6888">
        <w:rPr>
          <w:rFonts w:ascii="Garamond" w:hAnsi="Garamond" w:cs="Times New Roman"/>
          <w:sz w:val="24"/>
          <w:szCs w:val="24"/>
        </w:rPr>
        <w:t xml:space="preserve"> </w:t>
      </w:r>
      <w:r w:rsidR="0043568B" w:rsidRPr="002A6888">
        <w:rPr>
          <w:rFonts w:ascii="Garamond" w:hAnsi="Garamond" w:cs="Times New Roman"/>
          <w:sz w:val="24"/>
          <w:szCs w:val="24"/>
        </w:rPr>
        <w:t>obchodního rejstříku</w:t>
      </w:r>
      <w:r w:rsidR="00332281">
        <w:rPr>
          <w:rFonts w:ascii="Garamond" w:hAnsi="Garamond" w:cs="Times New Roman"/>
          <w:sz w:val="24"/>
          <w:szCs w:val="24"/>
        </w:rPr>
        <w:t>, účetní uzávěrku či</w:t>
      </w:r>
      <w:r w:rsidR="0043568B" w:rsidRPr="002A6888">
        <w:rPr>
          <w:rFonts w:ascii="Garamond" w:hAnsi="Garamond" w:cs="Times New Roman"/>
          <w:sz w:val="24"/>
          <w:szCs w:val="24"/>
        </w:rPr>
        <w:t xml:space="preserve"> osvědčení o registraci k DPH. Tyto doklady poskytuje před</w:t>
      </w:r>
      <w:r w:rsidRPr="002A6888">
        <w:rPr>
          <w:rFonts w:ascii="Garamond" w:hAnsi="Garamond" w:cs="Times New Roman"/>
          <w:sz w:val="24"/>
          <w:szCs w:val="24"/>
        </w:rPr>
        <w:t xml:space="preserve"> </w:t>
      </w:r>
      <w:r w:rsidR="0043568B" w:rsidRPr="002A6888">
        <w:rPr>
          <w:rFonts w:ascii="Garamond" w:hAnsi="Garamond" w:cs="Times New Roman"/>
          <w:sz w:val="24"/>
          <w:szCs w:val="24"/>
        </w:rPr>
        <w:t>uzavřením prvního obchodního vztahu s prodávajícím a při jakékoliv jejich změně</w:t>
      </w:r>
      <w:r w:rsidR="000B7D88" w:rsidRPr="002A6888">
        <w:rPr>
          <w:rFonts w:ascii="Garamond" w:hAnsi="Garamond" w:cs="Times New Roman"/>
          <w:sz w:val="24"/>
          <w:szCs w:val="24"/>
        </w:rPr>
        <w:t>.</w:t>
      </w:r>
    </w:p>
    <w:p w14:paraId="7C26096D" w14:textId="77777777" w:rsidR="000B7D88" w:rsidRPr="00A54315" w:rsidRDefault="000B7D88" w:rsidP="000B7D88">
      <w:pPr>
        <w:spacing w:after="0"/>
        <w:rPr>
          <w:rFonts w:ascii="Garamond" w:hAnsi="Garamond" w:cs="Times New Roman"/>
          <w:sz w:val="24"/>
          <w:szCs w:val="24"/>
        </w:rPr>
      </w:pPr>
    </w:p>
    <w:p w14:paraId="6F86011D" w14:textId="080142ED" w:rsidR="0043568B" w:rsidRPr="00A54315" w:rsidRDefault="000B7D88" w:rsidP="000B7D88">
      <w:pPr>
        <w:spacing w:after="0"/>
        <w:jc w:val="center"/>
        <w:rPr>
          <w:rFonts w:ascii="Garamond" w:hAnsi="Garamond" w:cs="Times New Roman"/>
          <w:b/>
          <w:bCs/>
          <w:sz w:val="24"/>
          <w:szCs w:val="24"/>
        </w:rPr>
      </w:pPr>
      <w:r w:rsidRPr="00A54315">
        <w:rPr>
          <w:rFonts w:ascii="Garamond" w:hAnsi="Garamond" w:cs="Times New Roman"/>
          <w:b/>
          <w:bCs/>
          <w:sz w:val="24"/>
          <w:szCs w:val="24"/>
        </w:rPr>
        <w:t xml:space="preserve">IV. </w:t>
      </w:r>
      <w:r w:rsidRPr="00A54315">
        <w:rPr>
          <w:rFonts w:ascii="Garamond" w:hAnsi="Garamond" w:cs="Times New Roman"/>
          <w:b/>
          <w:bCs/>
          <w:sz w:val="24"/>
          <w:szCs w:val="24"/>
        </w:rPr>
        <w:tab/>
      </w:r>
      <w:r w:rsidR="0043568B" w:rsidRPr="00A54315">
        <w:rPr>
          <w:rFonts w:ascii="Garamond" w:hAnsi="Garamond" w:cs="Times New Roman"/>
          <w:b/>
          <w:bCs/>
          <w:sz w:val="24"/>
          <w:szCs w:val="24"/>
        </w:rPr>
        <w:t>Předmět dodávek</w:t>
      </w:r>
    </w:p>
    <w:p w14:paraId="501A31C5" w14:textId="77777777" w:rsidR="000B7D88" w:rsidRPr="00A54315" w:rsidRDefault="000B7D88" w:rsidP="000B7D88">
      <w:pPr>
        <w:pStyle w:val="Odstavecseseznamem"/>
        <w:numPr>
          <w:ilvl w:val="0"/>
          <w:numId w:val="5"/>
        </w:numPr>
        <w:spacing w:after="0"/>
        <w:ind w:left="284" w:hanging="284"/>
        <w:jc w:val="both"/>
        <w:rPr>
          <w:rFonts w:ascii="Garamond" w:hAnsi="Garamond" w:cs="Times New Roman"/>
          <w:sz w:val="24"/>
          <w:szCs w:val="24"/>
        </w:rPr>
      </w:pPr>
      <w:r w:rsidRPr="00A54315">
        <w:rPr>
          <w:rFonts w:ascii="Garamond" w:hAnsi="Garamond" w:cs="Times New Roman"/>
          <w:sz w:val="24"/>
          <w:szCs w:val="24"/>
        </w:rPr>
        <w:t>D</w:t>
      </w:r>
      <w:r w:rsidR="0043568B" w:rsidRPr="00A54315">
        <w:rPr>
          <w:rFonts w:ascii="Garamond" w:hAnsi="Garamond" w:cs="Times New Roman"/>
          <w:sz w:val="24"/>
          <w:szCs w:val="24"/>
        </w:rPr>
        <w:t>odávka zboží bude provedena dle platné nabídky a ceníku prodávajícího</w:t>
      </w:r>
      <w:r w:rsidRPr="00A54315">
        <w:rPr>
          <w:rFonts w:ascii="Garamond" w:hAnsi="Garamond" w:cs="Times New Roman"/>
          <w:sz w:val="24"/>
          <w:szCs w:val="24"/>
        </w:rPr>
        <w:t xml:space="preserve">. </w:t>
      </w:r>
    </w:p>
    <w:p w14:paraId="738386C1" w14:textId="77777777" w:rsidR="000B7D88" w:rsidRPr="00A54315" w:rsidRDefault="000B7D88" w:rsidP="000B7D88">
      <w:pPr>
        <w:pStyle w:val="Odstavecseseznamem"/>
        <w:numPr>
          <w:ilvl w:val="0"/>
          <w:numId w:val="5"/>
        </w:numPr>
        <w:spacing w:after="0"/>
        <w:ind w:left="284" w:hanging="284"/>
        <w:jc w:val="both"/>
        <w:rPr>
          <w:rFonts w:ascii="Garamond" w:hAnsi="Garamond" w:cs="Times New Roman"/>
          <w:sz w:val="24"/>
          <w:szCs w:val="24"/>
        </w:rPr>
      </w:pPr>
      <w:r w:rsidRPr="00A54315">
        <w:rPr>
          <w:rFonts w:ascii="Garamond" w:hAnsi="Garamond" w:cs="Times New Roman"/>
          <w:sz w:val="24"/>
          <w:szCs w:val="24"/>
        </w:rPr>
        <w:t>P</w:t>
      </w:r>
      <w:r w:rsidR="0043568B" w:rsidRPr="00A54315">
        <w:rPr>
          <w:rFonts w:ascii="Garamond" w:hAnsi="Garamond" w:cs="Times New Roman"/>
          <w:sz w:val="24"/>
          <w:szCs w:val="24"/>
        </w:rPr>
        <w:t>rodávající se zavazuje dodat zboží v odsouhlaseném druhu, množství, ceně a termínu</w:t>
      </w:r>
      <w:r w:rsidRPr="00A54315">
        <w:rPr>
          <w:rFonts w:ascii="Garamond" w:hAnsi="Garamond" w:cs="Times New Roman"/>
          <w:sz w:val="24"/>
          <w:szCs w:val="24"/>
        </w:rPr>
        <w:t>.</w:t>
      </w:r>
    </w:p>
    <w:p w14:paraId="277A7E0E" w14:textId="19B6D9DC" w:rsidR="0043568B" w:rsidRPr="00A54315" w:rsidRDefault="000B7D88" w:rsidP="000B7D88">
      <w:pPr>
        <w:pStyle w:val="Odstavecseseznamem"/>
        <w:numPr>
          <w:ilvl w:val="0"/>
          <w:numId w:val="5"/>
        </w:numPr>
        <w:spacing w:after="0"/>
        <w:ind w:left="284" w:hanging="284"/>
        <w:jc w:val="both"/>
        <w:rPr>
          <w:rFonts w:ascii="Garamond" w:hAnsi="Garamond" w:cs="Times New Roman"/>
          <w:sz w:val="24"/>
          <w:szCs w:val="24"/>
        </w:rPr>
      </w:pPr>
      <w:r w:rsidRPr="00A54315">
        <w:rPr>
          <w:rFonts w:ascii="Garamond" w:hAnsi="Garamond" w:cs="Times New Roman"/>
          <w:sz w:val="24"/>
          <w:szCs w:val="24"/>
        </w:rPr>
        <w:t>K</w:t>
      </w:r>
      <w:r w:rsidR="0043568B" w:rsidRPr="00A54315">
        <w:rPr>
          <w:rFonts w:ascii="Garamond" w:hAnsi="Garamond" w:cs="Times New Roman"/>
          <w:sz w:val="24"/>
          <w:szCs w:val="24"/>
        </w:rPr>
        <w:t>upující se zavazuje objednané množství zboží převzít a zaplatit dohodnutou kupní</w:t>
      </w:r>
      <w:r w:rsidRPr="00A54315">
        <w:rPr>
          <w:rFonts w:ascii="Garamond" w:hAnsi="Garamond" w:cs="Times New Roman"/>
          <w:sz w:val="24"/>
          <w:szCs w:val="24"/>
        </w:rPr>
        <w:t xml:space="preserve"> </w:t>
      </w:r>
      <w:r w:rsidR="0043568B" w:rsidRPr="00A54315">
        <w:rPr>
          <w:rFonts w:ascii="Garamond" w:hAnsi="Garamond" w:cs="Times New Roman"/>
          <w:sz w:val="24"/>
          <w:szCs w:val="24"/>
        </w:rPr>
        <w:t>cenu.</w:t>
      </w:r>
    </w:p>
    <w:p w14:paraId="60E5B1D7" w14:textId="77777777" w:rsidR="000B7D88" w:rsidRPr="00A54315" w:rsidRDefault="000B7D88" w:rsidP="000C1801">
      <w:pPr>
        <w:spacing w:after="0"/>
        <w:rPr>
          <w:rFonts w:ascii="Garamond" w:hAnsi="Garamond" w:cs="Times New Roman"/>
          <w:sz w:val="24"/>
          <w:szCs w:val="24"/>
        </w:rPr>
      </w:pPr>
    </w:p>
    <w:p w14:paraId="21429436" w14:textId="5AC8AA59" w:rsidR="0043568B" w:rsidRPr="00A54315" w:rsidRDefault="000B7D88" w:rsidP="000C1801">
      <w:pPr>
        <w:spacing w:after="0"/>
        <w:jc w:val="center"/>
        <w:rPr>
          <w:rFonts w:ascii="Garamond" w:hAnsi="Garamond" w:cs="Times New Roman"/>
          <w:b/>
          <w:bCs/>
          <w:sz w:val="24"/>
          <w:szCs w:val="24"/>
        </w:rPr>
      </w:pPr>
      <w:r w:rsidRPr="00A54315">
        <w:rPr>
          <w:rFonts w:ascii="Garamond" w:hAnsi="Garamond" w:cs="Times New Roman"/>
          <w:b/>
          <w:bCs/>
          <w:sz w:val="24"/>
          <w:szCs w:val="24"/>
        </w:rPr>
        <w:t>V.</w:t>
      </w:r>
      <w:r w:rsidRPr="00A54315">
        <w:rPr>
          <w:rFonts w:ascii="Garamond" w:hAnsi="Garamond" w:cs="Times New Roman"/>
          <w:b/>
          <w:bCs/>
          <w:sz w:val="24"/>
          <w:szCs w:val="24"/>
        </w:rPr>
        <w:tab/>
      </w:r>
      <w:r w:rsidR="0043568B" w:rsidRPr="00A54315">
        <w:rPr>
          <w:rFonts w:ascii="Garamond" w:hAnsi="Garamond" w:cs="Times New Roman"/>
          <w:b/>
          <w:bCs/>
          <w:sz w:val="24"/>
          <w:szCs w:val="24"/>
        </w:rPr>
        <w:t>Dodací podmínky</w:t>
      </w:r>
    </w:p>
    <w:p w14:paraId="6F492CF1" w14:textId="77777777" w:rsidR="000C1801" w:rsidRPr="00A54315" w:rsidRDefault="0043568B" w:rsidP="004C1410">
      <w:pPr>
        <w:pStyle w:val="Odstavecseseznamem"/>
        <w:numPr>
          <w:ilvl w:val="0"/>
          <w:numId w:val="6"/>
        </w:numPr>
        <w:spacing w:after="0"/>
        <w:ind w:left="284" w:hanging="284"/>
        <w:jc w:val="both"/>
        <w:rPr>
          <w:rFonts w:ascii="Garamond" w:hAnsi="Garamond" w:cs="Times New Roman"/>
          <w:sz w:val="24"/>
          <w:szCs w:val="24"/>
        </w:rPr>
      </w:pPr>
      <w:r w:rsidRPr="00A54315">
        <w:rPr>
          <w:rFonts w:ascii="Garamond" w:hAnsi="Garamond" w:cs="Times New Roman"/>
          <w:sz w:val="24"/>
          <w:szCs w:val="24"/>
        </w:rPr>
        <w:t>Jednotlivé dodávky zboží, které jsou předmětem KS, se uskutečňují na základě</w:t>
      </w:r>
      <w:r w:rsidR="000C1801" w:rsidRPr="00A54315">
        <w:rPr>
          <w:rFonts w:ascii="Garamond" w:hAnsi="Garamond" w:cs="Times New Roman"/>
          <w:sz w:val="24"/>
          <w:szCs w:val="24"/>
        </w:rPr>
        <w:t xml:space="preserve"> </w:t>
      </w:r>
      <w:r w:rsidRPr="00A54315">
        <w:rPr>
          <w:rFonts w:ascii="Garamond" w:hAnsi="Garamond" w:cs="Times New Roman"/>
          <w:sz w:val="24"/>
          <w:szCs w:val="24"/>
        </w:rPr>
        <w:t>potvrzené písemné objednávky kupujícího. Objednávka musí obsahovat:</w:t>
      </w:r>
    </w:p>
    <w:p w14:paraId="1A3B7FB5" w14:textId="77777777" w:rsidR="000C1801" w:rsidRPr="00A54315" w:rsidRDefault="0043568B" w:rsidP="0043568B">
      <w:pPr>
        <w:pStyle w:val="Odstavecseseznamem"/>
        <w:numPr>
          <w:ilvl w:val="1"/>
          <w:numId w:val="6"/>
        </w:numPr>
        <w:ind w:left="567" w:hanging="283"/>
        <w:rPr>
          <w:rFonts w:ascii="Garamond" w:hAnsi="Garamond" w:cs="Times New Roman"/>
          <w:sz w:val="24"/>
          <w:szCs w:val="24"/>
        </w:rPr>
      </w:pPr>
      <w:r w:rsidRPr="00A54315">
        <w:rPr>
          <w:rFonts w:ascii="Garamond" w:hAnsi="Garamond" w:cs="Times New Roman"/>
          <w:sz w:val="24"/>
          <w:szCs w:val="24"/>
        </w:rPr>
        <w:t>jméno, adresu (název), tel, IČO, DIČ, bankovní ústav a číslo účtu kupujícího</w:t>
      </w:r>
    </w:p>
    <w:p w14:paraId="64AEAAC1" w14:textId="000424B8" w:rsidR="000C1801" w:rsidRPr="00A54315" w:rsidRDefault="000C1801" w:rsidP="0043568B">
      <w:pPr>
        <w:pStyle w:val="Odstavecseseznamem"/>
        <w:numPr>
          <w:ilvl w:val="1"/>
          <w:numId w:val="6"/>
        </w:numPr>
        <w:ind w:left="567" w:hanging="283"/>
        <w:rPr>
          <w:rFonts w:ascii="Garamond" w:hAnsi="Garamond" w:cs="Times New Roman"/>
          <w:sz w:val="24"/>
          <w:szCs w:val="24"/>
        </w:rPr>
      </w:pPr>
      <w:r w:rsidRPr="00A54315">
        <w:rPr>
          <w:rFonts w:ascii="Garamond" w:hAnsi="Garamond" w:cs="Times New Roman"/>
          <w:sz w:val="24"/>
          <w:szCs w:val="24"/>
        </w:rPr>
        <w:t>kontaktní údaje kupujícího (tel. číslo, e-mail)</w:t>
      </w:r>
    </w:p>
    <w:p w14:paraId="351C2E57" w14:textId="77777777" w:rsidR="000C1801" w:rsidRPr="00A54315" w:rsidRDefault="0043568B" w:rsidP="0043568B">
      <w:pPr>
        <w:pStyle w:val="Odstavecseseznamem"/>
        <w:numPr>
          <w:ilvl w:val="1"/>
          <w:numId w:val="6"/>
        </w:numPr>
        <w:ind w:left="567" w:hanging="283"/>
        <w:rPr>
          <w:rFonts w:ascii="Garamond" w:hAnsi="Garamond" w:cs="Times New Roman"/>
          <w:sz w:val="24"/>
          <w:szCs w:val="24"/>
        </w:rPr>
      </w:pPr>
      <w:r w:rsidRPr="00A54315">
        <w:rPr>
          <w:rFonts w:ascii="Garamond" w:hAnsi="Garamond" w:cs="Times New Roman"/>
          <w:sz w:val="24"/>
          <w:szCs w:val="24"/>
        </w:rPr>
        <w:t>jméno, adresu (název), tel, IČO, DIČ, bankovní ústav a číslo účtu prodávajícího</w:t>
      </w:r>
    </w:p>
    <w:p w14:paraId="5C01A6AD" w14:textId="0A887DF2" w:rsidR="000C1801" w:rsidRPr="00A54315" w:rsidRDefault="0043568B" w:rsidP="0043568B">
      <w:pPr>
        <w:pStyle w:val="Odstavecseseznamem"/>
        <w:numPr>
          <w:ilvl w:val="1"/>
          <w:numId w:val="6"/>
        </w:numPr>
        <w:ind w:left="567" w:hanging="283"/>
        <w:rPr>
          <w:rFonts w:ascii="Garamond" w:hAnsi="Garamond" w:cs="Times New Roman"/>
          <w:sz w:val="24"/>
          <w:szCs w:val="24"/>
        </w:rPr>
      </w:pPr>
      <w:r w:rsidRPr="00A54315">
        <w:rPr>
          <w:rFonts w:ascii="Garamond" w:hAnsi="Garamond" w:cs="Times New Roman"/>
          <w:sz w:val="24"/>
          <w:szCs w:val="24"/>
        </w:rPr>
        <w:t xml:space="preserve">pořadové číslo dokladu nebo číslo smlouvy </w:t>
      </w:r>
      <w:r w:rsidR="000C1801" w:rsidRPr="00A54315">
        <w:rPr>
          <w:rFonts w:ascii="Garamond" w:hAnsi="Garamond" w:cs="Times New Roman"/>
          <w:sz w:val="24"/>
          <w:szCs w:val="24"/>
        </w:rPr>
        <w:t>–</w:t>
      </w:r>
      <w:r w:rsidRPr="00A54315">
        <w:rPr>
          <w:rFonts w:ascii="Garamond" w:hAnsi="Garamond" w:cs="Times New Roman"/>
          <w:sz w:val="24"/>
          <w:szCs w:val="24"/>
        </w:rPr>
        <w:t xml:space="preserve"> objednávky</w:t>
      </w:r>
    </w:p>
    <w:p w14:paraId="480381E4" w14:textId="77777777" w:rsidR="000C1801" w:rsidRPr="00A54315" w:rsidRDefault="0043568B" w:rsidP="0043568B">
      <w:pPr>
        <w:pStyle w:val="Odstavecseseznamem"/>
        <w:numPr>
          <w:ilvl w:val="1"/>
          <w:numId w:val="6"/>
        </w:numPr>
        <w:ind w:left="567" w:hanging="283"/>
        <w:rPr>
          <w:rFonts w:ascii="Garamond" w:hAnsi="Garamond" w:cs="Times New Roman"/>
          <w:sz w:val="24"/>
          <w:szCs w:val="24"/>
        </w:rPr>
      </w:pPr>
      <w:r w:rsidRPr="00A54315">
        <w:rPr>
          <w:rFonts w:ascii="Garamond" w:hAnsi="Garamond" w:cs="Times New Roman"/>
          <w:sz w:val="24"/>
          <w:szCs w:val="24"/>
        </w:rPr>
        <w:t>datum vystavení dokladu</w:t>
      </w:r>
    </w:p>
    <w:p w14:paraId="13DCD48C" w14:textId="77777777" w:rsidR="000C1801" w:rsidRPr="00A54315" w:rsidRDefault="0043568B" w:rsidP="0043568B">
      <w:pPr>
        <w:pStyle w:val="Odstavecseseznamem"/>
        <w:numPr>
          <w:ilvl w:val="1"/>
          <w:numId w:val="6"/>
        </w:numPr>
        <w:ind w:left="567" w:hanging="283"/>
        <w:rPr>
          <w:rFonts w:ascii="Garamond" w:hAnsi="Garamond" w:cs="Times New Roman"/>
          <w:sz w:val="24"/>
          <w:szCs w:val="24"/>
        </w:rPr>
      </w:pPr>
      <w:r w:rsidRPr="00A54315">
        <w:rPr>
          <w:rFonts w:ascii="Garamond" w:hAnsi="Garamond" w:cs="Times New Roman"/>
          <w:sz w:val="24"/>
          <w:szCs w:val="24"/>
        </w:rPr>
        <w:t>datum zdanitelného plnění</w:t>
      </w:r>
    </w:p>
    <w:p w14:paraId="02D36967" w14:textId="77777777" w:rsidR="000C1801" w:rsidRPr="00A54315" w:rsidRDefault="0043568B" w:rsidP="0043568B">
      <w:pPr>
        <w:pStyle w:val="Odstavecseseznamem"/>
        <w:numPr>
          <w:ilvl w:val="1"/>
          <w:numId w:val="6"/>
        </w:numPr>
        <w:ind w:left="567" w:hanging="283"/>
        <w:rPr>
          <w:rFonts w:ascii="Garamond" w:hAnsi="Garamond" w:cs="Times New Roman"/>
          <w:sz w:val="24"/>
          <w:szCs w:val="24"/>
        </w:rPr>
      </w:pPr>
      <w:r w:rsidRPr="00A54315">
        <w:rPr>
          <w:rFonts w:ascii="Garamond" w:hAnsi="Garamond" w:cs="Times New Roman"/>
          <w:sz w:val="24"/>
          <w:szCs w:val="24"/>
        </w:rPr>
        <w:t>specifikaci dodaného zboží, množství</w:t>
      </w:r>
    </w:p>
    <w:p w14:paraId="100D2D34" w14:textId="77777777" w:rsidR="000C1801" w:rsidRPr="00A54315" w:rsidRDefault="0043568B" w:rsidP="0043568B">
      <w:pPr>
        <w:pStyle w:val="Odstavecseseznamem"/>
        <w:numPr>
          <w:ilvl w:val="1"/>
          <w:numId w:val="6"/>
        </w:numPr>
        <w:ind w:left="567" w:hanging="283"/>
        <w:rPr>
          <w:rFonts w:ascii="Garamond" w:hAnsi="Garamond" w:cs="Times New Roman"/>
          <w:sz w:val="24"/>
          <w:szCs w:val="24"/>
        </w:rPr>
      </w:pPr>
      <w:r w:rsidRPr="00A54315">
        <w:rPr>
          <w:rFonts w:ascii="Garamond" w:hAnsi="Garamond" w:cs="Times New Roman"/>
          <w:sz w:val="24"/>
          <w:szCs w:val="24"/>
        </w:rPr>
        <w:t>místo a termín dodání zboží</w:t>
      </w:r>
    </w:p>
    <w:p w14:paraId="5723BAC1" w14:textId="77777777" w:rsidR="000C1801" w:rsidRPr="00A54315" w:rsidRDefault="0043568B" w:rsidP="0043568B">
      <w:pPr>
        <w:pStyle w:val="Odstavecseseznamem"/>
        <w:numPr>
          <w:ilvl w:val="1"/>
          <w:numId w:val="6"/>
        </w:numPr>
        <w:ind w:left="567" w:hanging="283"/>
        <w:rPr>
          <w:rFonts w:ascii="Garamond" w:hAnsi="Garamond" w:cs="Times New Roman"/>
          <w:sz w:val="24"/>
          <w:szCs w:val="24"/>
        </w:rPr>
      </w:pPr>
      <w:r w:rsidRPr="00A54315">
        <w:rPr>
          <w:rFonts w:ascii="Garamond" w:hAnsi="Garamond" w:cs="Times New Roman"/>
          <w:sz w:val="24"/>
          <w:szCs w:val="24"/>
        </w:rPr>
        <w:t>způsob dopravy</w:t>
      </w:r>
    </w:p>
    <w:p w14:paraId="7B954080" w14:textId="77777777" w:rsidR="000C1801" w:rsidRPr="00A54315" w:rsidRDefault="0043568B" w:rsidP="0043568B">
      <w:pPr>
        <w:pStyle w:val="Odstavecseseznamem"/>
        <w:numPr>
          <w:ilvl w:val="1"/>
          <w:numId w:val="6"/>
        </w:numPr>
        <w:ind w:left="567" w:hanging="283"/>
        <w:rPr>
          <w:rFonts w:ascii="Garamond" w:hAnsi="Garamond" w:cs="Times New Roman"/>
          <w:sz w:val="24"/>
          <w:szCs w:val="24"/>
        </w:rPr>
      </w:pPr>
      <w:r w:rsidRPr="00A54315">
        <w:rPr>
          <w:rFonts w:ascii="Garamond" w:hAnsi="Garamond" w:cs="Times New Roman"/>
          <w:sz w:val="24"/>
          <w:szCs w:val="24"/>
        </w:rPr>
        <w:t>platební podmínky</w:t>
      </w:r>
      <w:r w:rsidR="000C1801" w:rsidRPr="00A54315">
        <w:rPr>
          <w:rFonts w:ascii="Garamond" w:hAnsi="Garamond" w:cs="Times New Roman"/>
          <w:sz w:val="24"/>
          <w:szCs w:val="24"/>
        </w:rPr>
        <w:t>.</w:t>
      </w:r>
    </w:p>
    <w:p w14:paraId="5836FF28" w14:textId="78D664F7" w:rsidR="004C1410" w:rsidRPr="00A54315" w:rsidRDefault="004C1410" w:rsidP="004C1410">
      <w:pPr>
        <w:pStyle w:val="Odstavecseseznamem"/>
        <w:numPr>
          <w:ilvl w:val="0"/>
          <w:numId w:val="6"/>
        </w:numPr>
        <w:ind w:left="284" w:hanging="284"/>
        <w:jc w:val="both"/>
        <w:rPr>
          <w:rFonts w:ascii="Garamond" w:hAnsi="Garamond" w:cs="Times New Roman"/>
          <w:sz w:val="24"/>
          <w:szCs w:val="24"/>
        </w:rPr>
      </w:pPr>
      <w:r w:rsidRPr="00A54315">
        <w:rPr>
          <w:rFonts w:ascii="Garamond" w:hAnsi="Garamond" w:cs="Times New Roman"/>
          <w:sz w:val="24"/>
          <w:szCs w:val="24"/>
        </w:rPr>
        <w:t>Prodávajíc</w:t>
      </w:r>
      <w:r w:rsidR="00340D60" w:rsidRPr="00A54315">
        <w:rPr>
          <w:rFonts w:ascii="Garamond" w:hAnsi="Garamond" w:cs="Times New Roman"/>
          <w:sz w:val="24"/>
          <w:szCs w:val="24"/>
        </w:rPr>
        <w:t>í</w:t>
      </w:r>
      <w:r w:rsidRPr="00A54315">
        <w:rPr>
          <w:rFonts w:ascii="Garamond" w:hAnsi="Garamond" w:cs="Times New Roman"/>
          <w:sz w:val="24"/>
          <w:szCs w:val="24"/>
        </w:rPr>
        <w:t xml:space="preserve"> si vyhrazuje právo ve lhůtě 14 pracovních dnů ode dne potvrzení objednávky změnit dodací lhůtu, odůvodňují-li to skutečnosti, které prodávajíc</w:t>
      </w:r>
      <w:r w:rsidR="00340D60" w:rsidRPr="00A54315">
        <w:rPr>
          <w:rFonts w:ascii="Garamond" w:hAnsi="Garamond" w:cs="Times New Roman"/>
          <w:sz w:val="24"/>
          <w:szCs w:val="24"/>
        </w:rPr>
        <w:t>í</w:t>
      </w:r>
      <w:r w:rsidRPr="00A54315">
        <w:rPr>
          <w:rFonts w:ascii="Garamond" w:hAnsi="Garamond" w:cs="Times New Roman"/>
          <w:sz w:val="24"/>
          <w:szCs w:val="24"/>
        </w:rPr>
        <w:t xml:space="preserve"> v době potvrzení objednávky nemohl rozumně předpokládat (např. změny v termínu dodání vstupních materiálů).</w:t>
      </w:r>
    </w:p>
    <w:p w14:paraId="6EFB7334" w14:textId="53EC5D7A" w:rsidR="004C1410" w:rsidRPr="00A54315" w:rsidRDefault="004C1410" w:rsidP="004C1410">
      <w:pPr>
        <w:pStyle w:val="Odstavecseseznamem"/>
        <w:numPr>
          <w:ilvl w:val="0"/>
          <w:numId w:val="6"/>
        </w:numPr>
        <w:ind w:left="284" w:hanging="284"/>
        <w:jc w:val="both"/>
        <w:rPr>
          <w:rFonts w:ascii="Garamond" w:hAnsi="Garamond" w:cs="Times New Roman"/>
          <w:sz w:val="24"/>
          <w:szCs w:val="24"/>
        </w:rPr>
      </w:pPr>
      <w:r w:rsidRPr="00A54315">
        <w:rPr>
          <w:rFonts w:ascii="Garamond" w:hAnsi="Garamond" w:cs="Times New Roman"/>
          <w:sz w:val="24"/>
          <w:szCs w:val="24"/>
        </w:rPr>
        <w:t>Dodací lhůta na zboží počne běžet dnem potvrzení objednávky. Pokud prodávajíc</w:t>
      </w:r>
      <w:r w:rsidR="00340D60" w:rsidRPr="00A54315">
        <w:rPr>
          <w:rFonts w:ascii="Garamond" w:hAnsi="Garamond" w:cs="Times New Roman"/>
          <w:sz w:val="24"/>
          <w:szCs w:val="24"/>
        </w:rPr>
        <w:t>í</w:t>
      </w:r>
      <w:r w:rsidRPr="00A54315">
        <w:rPr>
          <w:rFonts w:ascii="Garamond" w:hAnsi="Garamond" w:cs="Times New Roman"/>
          <w:sz w:val="24"/>
          <w:szCs w:val="24"/>
        </w:rPr>
        <w:t xml:space="preserve"> vystavil k úhradě zálohovou fakturu na cenu zboží, počne dodací lhůta běžet dnem připsáním celé dohodnuté zálohy ve prospěch účtu prodávajícího.</w:t>
      </w:r>
    </w:p>
    <w:p w14:paraId="14131CB6" w14:textId="2DCAF401" w:rsidR="004C1410" w:rsidRPr="00A54315" w:rsidRDefault="004C1410" w:rsidP="004C1410">
      <w:pPr>
        <w:pStyle w:val="Odstavecseseznamem"/>
        <w:numPr>
          <w:ilvl w:val="0"/>
          <w:numId w:val="6"/>
        </w:numPr>
        <w:ind w:left="284" w:hanging="284"/>
        <w:jc w:val="both"/>
        <w:rPr>
          <w:rFonts w:ascii="Garamond" w:hAnsi="Garamond" w:cs="Times New Roman"/>
          <w:sz w:val="24"/>
          <w:szCs w:val="24"/>
        </w:rPr>
      </w:pPr>
      <w:r w:rsidRPr="00A54315">
        <w:rPr>
          <w:rFonts w:ascii="Garamond" w:hAnsi="Garamond" w:cs="Times New Roman"/>
          <w:sz w:val="24"/>
          <w:szCs w:val="24"/>
        </w:rPr>
        <w:t>U zboží, u něhož kupujíc</w:t>
      </w:r>
      <w:r w:rsidR="00340D60" w:rsidRPr="00A54315">
        <w:rPr>
          <w:rFonts w:ascii="Garamond" w:hAnsi="Garamond" w:cs="Times New Roman"/>
          <w:sz w:val="24"/>
          <w:szCs w:val="24"/>
        </w:rPr>
        <w:t>í</w:t>
      </w:r>
      <w:r w:rsidRPr="00A54315">
        <w:rPr>
          <w:rFonts w:ascii="Garamond" w:hAnsi="Garamond" w:cs="Times New Roman"/>
          <w:sz w:val="24"/>
          <w:szCs w:val="24"/>
        </w:rPr>
        <w:t xml:space="preserve"> musí odsouhlasit výrobní dokumentaci, je pro začátek běhu dodací lhůty určující nejen potvrzení objednávky a den zaplacení zálohy, je-li vystavována zálohová faktura, ale též den, kdy kupující svým podpisem výrobní dokumentaci v plném rozsahu odsouhlasil. V tom případě dodací lhůta počne běžet ode dne, který nastane později.</w:t>
      </w:r>
    </w:p>
    <w:p w14:paraId="5E6E3494" w14:textId="1F6F8377" w:rsidR="000C1801" w:rsidRPr="00A54315" w:rsidRDefault="000C1801" w:rsidP="0043568B">
      <w:pPr>
        <w:pStyle w:val="Odstavecseseznamem"/>
        <w:numPr>
          <w:ilvl w:val="0"/>
          <w:numId w:val="6"/>
        </w:numPr>
        <w:ind w:left="284" w:hanging="284"/>
        <w:rPr>
          <w:rFonts w:ascii="Garamond" w:hAnsi="Garamond" w:cs="Times New Roman"/>
          <w:sz w:val="24"/>
          <w:szCs w:val="24"/>
        </w:rPr>
      </w:pPr>
      <w:r w:rsidRPr="00A54315">
        <w:rPr>
          <w:rFonts w:ascii="Garamond" w:hAnsi="Garamond" w:cs="Times New Roman"/>
          <w:sz w:val="24"/>
          <w:szCs w:val="24"/>
        </w:rPr>
        <w:t>D</w:t>
      </w:r>
      <w:r w:rsidR="0043568B" w:rsidRPr="00A54315">
        <w:rPr>
          <w:rFonts w:ascii="Garamond" w:hAnsi="Garamond" w:cs="Times New Roman"/>
          <w:sz w:val="24"/>
          <w:szCs w:val="24"/>
        </w:rPr>
        <w:t>odávka je splněna na základě výzvy prodávajícího k odběru zboží v místě dodání</w:t>
      </w:r>
      <w:r w:rsidRPr="00A54315">
        <w:rPr>
          <w:rFonts w:ascii="Garamond" w:hAnsi="Garamond" w:cs="Times New Roman"/>
          <w:sz w:val="24"/>
          <w:szCs w:val="24"/>
        </w:rPr>
        <w:t xml:space="preserve">. </w:t>
      </w:r>
    </w:p>
    <w:p w14:paraId="2E7FE8BC" w14:textId="1288EB62" w:rsidR="004C1410" w:rsidRPr="00A54315" w:rsidRDefault="000C1801" w:rsidP="004C1410">
      <w:pPr>
        <w:pStyle w:val="Odstavecseseznamem"/>
        <w:numPr>
          <w:ilvl w:val="0"/>
          <w:numId w:val="6"/>
        </w:numPr>
        <w:ind w:left="284" w:hanging="284"/>
        <w:jc w:val="both"/>
        <w:rPr>
          <w:rFonts w:ascii="Garamond" w:hAnsi="Garamond" w:cs="Times New Roman"/>
          <w:sz w:val="24"/>
          <w:szCs w:val="24"/>
        </w:rPr>
      </w:pPr>
      <w:r w:rsidRPr="00A54315">
        <w:rPr>
          <w:rFonts w:ascii="Garamond" w:hAnsi="Garamond" w:cs="Times New Roman"/>
          <w:sz w:val="24"/>
          <w:szCs w:val="24"/>
        </w:rPr>
        <w:t>Z</w:t>
      </w:r>
      <w:r w:rsidR="0043568B" w:rsidRPr="00A54315">
        <w:rPr>
          <w:rFonts w:ascii="Garamond" w:hAnsi="Garamond" w:cs="Times New Roman"/>
          <w:sz w:val="24"/>
          <w:szCs w:val="24"/>
        </w:rPr>
        <w:t>boží může být vydáno oprávněné osobě k převzetí zboží uvedené na objednávce,</w:t>
      </w:r>
      <w:r w:rsidRPr="00A54315">
        <w:rPr>
          <w:rFonts w:ascii="Garamond" w:hAnsi="Garamond" w:cs="Times New Roman"/>
          <w:sz w:val="24"/>
          <w:szCs w:val="24"/>
        </w:rPr>
        <w:t xml:space="preserve"> </w:t>
      </w:r>
      <w:r w:rsidR="0043568B" w:rsidRPr="00A54315">
        <w:rPr>
          <w:rFonts w:ascii="Garamond" w:hAnsi="Garamond" w:cs="Times New Roman"/>
          <w:sz w:val="24"/>
          <w:szCs w:val="24"/>
        </w:rPr>
        <w:t>nebo osobě, která předloží objednávku</w:t>
      </w:r>
      <w:r w:rsidRPr="00A54315">
        <w:rPr>
          <w:rFonts w:ascii="Garamond" w:hAnsi="Garamond" w:cs="Times New Roman"/>
          <w:sz w:val="24"/>
          <w:szCs w:val="24"/>
        </w:rPr>
        <w:t>, či jiným prokazatelným způsobem (e-mailem zaslaným na e-mailovou adresu prodávajícího) může určit oprávněnou osobu, která za něj zboží převezme. V případě, že vinou kupujícího nedojde k předání zboží v souladu s</w:t>
      </w:r>
      <w:r w:rsidR="002E43DE" w:rsidRPr="00A54315">
        <w:rPr>
          <w:rFonts w:ascii="Garamond" w:hAnsi="Garamond" w:cs="Times New Roman"/>
          <w:sz w:val="24"/>
          <w:szCs w:val="24"/>
        </w:rPr>
        <w:t xml:space="preserve"> KS</w:t>
      </w:r>
      <w:r w:rsidRPr="00A54315">
        <w:rPr>
          <w:rFonts w:ascii="Garamond" w:hAnsi="Garamond" w:cs="Times New Roman"/>
          <w:sz w:val="24"/>
          <w:szCs w:val="24"/>
        </w:rPr>
        <w:t xml:space="preserve">, je prodávající oprávněn </w:t>
      </w:r>
      <w:r w:rsidRPr="00A54315">
        <w:rPr>
          <w:rFonts w:ascii="Garamond" w:hAnsi="Garamond" w:cs="Times New Roman"/>
          <w:sz w:val="24"/>
          <w:szCs w:val="24"/>
        </w:rPr>
        <w:lastRenderedPageBreak/>
        <w:t>požadovat na kupujícím úhradu nákladů na opakované dodání zboží</w:t>
      </w:r>
      <w:r w:rsidRPr="00D11221">
        <w:rPr>
          <w:rFonts w:ascii="Garamond" w:hAnsi="Garamond" w:cs="Times New Roman"/>
          <w:sz w:val="24"/>
          <w:szCs w:val="24"/>
        </w:rPr>
        <w:t>, a účtovat poplatek za uskladnění zboží ve výši 0,1 % kupní ceny zboží (vč. DPH) za každý den uskladnění.</w:t>
      </w:r>
    </w:p>
    <w:p w14:paraId="278CAF20" w14:textId="47CE8C76" w:rsidR="004C1410" w:rsidRPr="00A54315" w:rsidRDefault="004C1410" w:rsidP="004C1410">
      <w:pPr>
        <w:pStyle w:val="Odstavecseseznamem"/>
        <w:numPr>
          <w:ilvl w:val="0"/>
          <w:numId w:val="6"/>
        </w:numPr>
        <w:ind w:left="284" w:hanging="284"/>
        <w:jc w:val="both"/>
        <w:rPr>
          <w:rFonts w:ascii="Garamond" w:hAnsi="Garamond" w:cs="Times New Roman"/>
          <w:sz w:val="24"/>
          <w:szCs w:val="24"/>
        </w:rPr>
      </w:pPr>
      <w:r w:rsidRPr="00A54315">
        <w:rPr>
          <w:rFonts w:ascii="Garamond" w:hAnsi="Garamond" w:cs="Times New Roman"/>
          <w:sz w:val="24"/>
          <w:szCs w:val="24"/>
        </w:rPr>
        <w:t>V případě pochybností v prokázání oprávněnosti osob k vyzvednutí zboží může prodávající odmítnout zboží vydat</w:t>
      </w:r>
      <w:r w:rsidR="00D8553D">
        <w:rPr>
          <w:rFonts w:ascii="Garamond" w:hAnsi="Garamond" w:cs="Times New Roman"/>
          <w:sz w:val="24"/>
          <w:szCs w:val="24"/>
        </w:rPr>
        <w:t>,</w:t>
      </w:r>
      <w:r w:rsidRPr="00A54315">
        <w:rPr>
          <w:rFonts w:ascii="Garamond" w:hAnsi="Garamond" w:cs="Times New Roman"/>
          <w:sz w:val="24"/>
          <w:szCs w:val="24"/>
        </w:rPr>
        <w:t xml:space="preserve"> popř. požadovat úhradu předem.</w:t>
      </w:r>
    </w:p>
    <w:p w14:paraId="5605A980" w14:textId="3FBF75BD" w:rsidR="004C1410" w:rsidRPr="00A54315" w:rsidRDefault="000C1801" w:rsidP="004C1410">
      <w:pPr>
        <w:pStyle w:val="Odstavecseseznamem"/>
        <w:numPr>
          <w:ilvl w:val="0"/>
          <w:numId w:val="6"/>
        </w:numPr>
        <w:ind w:left="284" w:hanging="284"/>
        <w:rPr>
          <w:rFonts w:ascii="Garamond" w:hAnsi="Garamond" w:cs="Times New Roman"/>
          <w:sz w:val="24"/>
          <w:szCs w:val="24"/>
        </w:rPr>
      </w:pPr>
      <w:r w:rsidRPr="00A54315">
        <w:rPr>
          <w:rFonts w:ascii="Garamond" w:hAnsi="Garamond" w:cs="Times New Roman"/>
          <w:sz w:val="24"/>
          <w:szCs w:val="24"/>
        </w:rPr>
        <w:t>P</w:t>
      </w:r>
      <w:r w:rsidR="0043568B" w:rsidRPr="00A54315">
        <w:rPr>
          <w:rFonts w:ascii="Garamond" w:hAnsi="Garamond" w:cs="Times New Roman"/>
          <w:sz w:val="24"/>
          <w:szCs w:val="24"/>
        </w:rPr>
        <w:t>ři předání zboží, kdy přepravu zajišťuje kupující prostřednictvím třetích osob, musí</w:t>
      </w:r>
      <w:r w:rsidRPr="00A54315">
        <w:rPr>
          <w:rFonts w:ascii="Garamond" w:hAnsi="Garamond" w:cs="Times New Roman"/>
          <w:sz w:val="24"/>
          <w:szCs w:val="24"/>
        </w:rPr>
        <w:t xml:space="preserve"> </w:t>
      </w:r>
      <w:r w:rsidR="0043568B" w:rsidRPr="00A54315">
        <w:rPr>
          <w:rFonts w:ascii="Garamond" w:hAnsi="Garamond" w:cs="Times New Roman"/>
          <w:sz w:val="24"/>
          <w:szCs w:val="24"/>
        </w:rPr>
        <w:t>odebírající osoba předložit plnou moc</w:t>
      </w:r>
      <w:r w:rsidR="00D8553D">
        <w:rPr>
          <w:rFonts w:ascii="Garamond" w:hAnsi="Garamond" w:cs="Times New Roman"/>
          <w:sz w:val="24"/>
          <w:szCs w:val="24"/>
        </w:rPr>
        <w:t xml:space="preserve"> (nebo jiné opránění)</w:t>
      </w:r>
      <w:r w:rsidR="0043568B" w:rsidRPr="00A54315">
        <w:rPr>
          <w:rFonts w:ascii="Garamond" w:hAnsi="Garamond" w:cs="Times New Roman"/>
          <w:sz w:val="24"/>
          <w:szCs w:val="24"/>
        </w:rPr>
        <w:t>, přičemž tato třetí osoba odpovídá za vhodné</w:t>
      </w:r>
      <w:r w:rsidRPr="00A54315">
        <w:rPr>
          <w:rFonts w:ascii="Garamond" w:hAnsi="Garamond" w:cs="Times New Roman"/>
          <w:sz w:val="24"/>
          <w:szCs w:val="24"/>
        </w:rPr>
        <w:t xml:space="preserve"> </w:t>
      </w:r>
      <w:r w:rsidR="0043568B" w:rsidRPr="00A54315">
        <w:rPr>
          <w:rFonts w:ascii="Garamond" w:hAnsi="Garamond" w:cs="Times New Roman"/>
          <w:sz w:val="24"/>
          <w:szCs w:val="24"/>
        </w:rPr>
        <w:t>přepravní podmínky</w:t>
      </w:r>
      <w:r w:rsidRPr="00A54315">
        <w:rPr>
          <w:rFonts w:ascii="Garamond" w:hAnsi="Garamond" w:cs="Times New Roman"/>
          <w:sz w:val="24"/>
          <w:szCs w:val="24"/>
        </w:rPr>
        <w:t>.</w:t>
      </w:r>
    </w:p>
    <w:p w14:paraId="4B4E97C8" w14:textId="55E8F905" w:rsidR="00D94A2E" w:rsidRPr="00A54315" w:rsidRDefault="00D94A2E" w:rsidP="00373C81">
      <w:pPr>
        <w:pStyle w:val="Odstavecseseznamem"/>
        <w:numPr>
          <w:ilvl w:val="0"/>
          <w:numId w:val="6"/>
        </w:numPr>
        <w:spacing w:after="0"/>
        <w:ind w:left="284" w:hanging="284"/>
        <w:rPr>
          <w:rFonts w:ascii="Garamond" w:hAnsi="Garamond" w:cs="Times New Roman"/>
          <w:sz w:val="24"/>
          <w:szCs w:val="24"/>
        </w:rPr>
      </w:pPr>
      <w:r w:rsidRPr="00A54315">
        <w:rPr>
          <w:rFonts w:ascii="Garamond" w:hAnsi="Garamond" w:cs="Times New Roman"/>
          <w:sz w:val="24"/>
          <w:szCs w:val="24"/>
        </w:rPr>
        <w:t>Kupující nabývá vlastnické právo ke zboží, okamžikem jeho převzetí a úplným zaplacení celé ceny zboží prodávajícímu (okamžikem jejího připsáním ve prospěch účtu prodávajícího).</w:t>
      </w:r>
      <w:r w:rsidR="004C1410" w:rsidRPr="00A54315">
        <w:rPr>
          <w:rFonts w:ascii="Garamond" w:hAnsi="Garamond" w:cs="Times New Roman"/>
          <w:sz w:val="24"/>
          <w:szCs w:val="24"/>
        </w:rPr>
        <w:t xml:space="preserve"> </w:t>
      </w:r>
    </w:p>
    <w:p w14:paraId="7BFD177C" w14:textId="77777777" w:rsidR="00373C81" w:rsidRPr="00A54315" w:rsidRDefault="00373C81" w:rsidP="00373C81">
      <w:pPr>
        <w:pStyle w:val="Odstavecseseznamem"/>
        <w:spacing w:after="0"/>
        <w:ind w:left="284"/>
        <w:rPr>
          <w:rFonts w:ascii="Garamond" w:hAnsi="Garamond" w:cs="Times New Roman"/>
          <w:sz w:val="24"/>
          <w:szCs w:val="24"/>
        </w:rPr>
      </w:pPr>
    </w:p>
    <w:p w14:paraId="04DC8A7B" w14:textId="7096A852" w:rsidR="0043568B" w:rsidRPr="00A54315" w:rsidRDefault="00D94A2E" w:rsidP="00373C81">
      <w:pPr>
        <w:spacing w:after="0"/>
        <w:jc w:val="center"/>
        <w:rPr>
          <w:rFonts w:ascii="Garamond" w:hAnsi="Garamond" w:cs="Times New Roman"/>
          <w:b/>
          <w:bCs/>
          <w:sz w:val="24"/>
          <w:szCs w:val="24"/>
        </w:rPr>
      </w:pPr>
      <w:r w:rsidRPr="00A54315">
        <w:rPr>
          <w:rFonts w:ascii="Garamond" w:hAnsi="Garamond" w:cs="Times New Roman"/>
          <w:b/>
          <w:bCs/>
          <w:sz w:val="24"/>
          <w:szCs w:val="24"/>
        </w:rPr>
        <w:t xml:space="preserve">VI. </w:t>
      </w:r>
      <w:r w:rsidRPr="00A54315">
        <w:rPr>
          <w:rFonts w:ascii="Garamond" w:hAnsi="Garamond" w:cs="Times New Roman"/>
          <w:b/>
          <w:bCs/>
          <w:sz w:val="24"/>
          <w:szCs w:val="24"/>
        </w:rPr>
        <w:tab/>
      </w:r>
      <w:r w:rsidR="0043568B" w:rsidRPr="00A54315">
        <w:rPr>
          <w:rFonts w:ascii="Garamond" w:hAnsi="Garamond" w:cs="Times New Roman"/>
          <w:b/>
          <w:bCs/>
          <w:sz w:val="24"/>
          <w:szCs w:val="24"/>
        </w:rPr>
        <w:t>Platební podmínky</w:t>
      </w:r>
    </w:p>
    <w:p w14:paraId="32F128E1" w14:textId="462845E3" w:rsidR="004C1410" w:rsidRPr="00715BD1" w:rsidRDefault="004C1410" w:rsidP="004C1410">
      <w:pPr>
        <w:pStyle w:val="Odstavecseseznamem"/>
        <w:numPr>
          <w:ilvl w:val="0"/>
          <w:numId w:val="7"/>
        </w:numPr>
        <w:ind w:left="284" w:hanging="284"/>
        <w:jc w:val="both"/>
        <w:rPr>
          <w:rFonts w:ascii="Garamond" w:hAnsi="Garamond" w:cs="Times New Roman"/>
          <w:sz w:val="24"/>
          <w:szCs w:val="24"/>
        </w:rPr>
      </w:pPr>
      <w:r w:rsidRPr="00A54315">
        <w:rPr>
          <w:rFonts w:ascii="Garamond" w:hAnsi="Garamond" w:cs="Times New Roman"/>
          <w:sz w:val="24"/>
          <w:szCs w:val="24"/>
        </w:rPr>
        <w:t xml:space="preserve">Kupující je povinen zaplatit prodávajícímu cenu zboží stanovenou v KS. K ceně zboží se připočte </w:t>
      </w:r>
      <w:r w:rsidRPr="00715BD1">
        <w:rPr>
          <w:rFonts w:ascii="Garamond" w:hAnsi="Garamond" w:cs="Times New Roman"/>
          <w:sz w:val="24"/>
          <w:szCs w:val="24"/>
        </w:rPr>
        <w:t>daň z přidané hodnoty ve výši stanovené DPH.</w:t>
      </w:r>
    </w:p>
    <w:p w14:paraId="0B567BC4" w14:textId="77777777" w:rsidR="004C1410" w:rsidRPr="00A54315" w:rsidRDefault="0043568B" w:rsidP="004C1410">
      <w:pPr>
        <w:pStyle w:val="Odstavecseseznamem"/>
        <w:numPr>
          <w:ilvl w:val="0"/>
          <w:numId w:val="7"/>
        </w:numPr>
        <w:ind w:left="284" w:hanging="284"/>
        <w:jc w:val="both"/>
        <w:rPr>
          <w:rFonts w:ascii="Garamond" w:hAnsi="Garamond" w:cs="Times New Roman"/>
          <w:sz w:val="24"/>
          <w:szCs w:val="24"/>
        </w:rPr>
      </w:pPr>
      <w:r w:rsidRPr="00A54315">
        <w:rPr>
          <w:rFonts w:ascii="Garamond" w:hAnsi="Garamond" w:cs="Times New Roman"/>
          <w:sz w:val="24"/>
          <w:szCs w:val="24"/>
        </w:rPr>
        <w:t>Kupující platí kupní cenu buď hotově při odběru zboží, pro forma fakturou předem,</w:t>
      </w:r>
      <w:r w:rsidR="004C1410" w:rsidRPr="00A54315">
        <w:rPr>
          <w:rFonts w:ascii="Garamond" w:hAnsi="Garamond" w:cs="Times New Roman"/>
          <w:sz w:val="24"/>
          <w:szCs w:val="24"/>
        </w:rPr>
        <w:t xml:space="preserve"> </w:t>
      </w:r>
      <w:r w:rsidRPr="00A54315">
        <w:rPr>
          <w:rFonts w:ascii="Garamond" w:hAnsi="Garamond" w:cs="Times New Roman"/>
          <w:sz w:val="24"/>
          <w:szCs w:val="24"/>
        </w:rPr>
        <w:t>nebo fakturou ve sjednané lhůtě splatnosti</w:t>
      </w:r>
      <w:r w:rsidR="004C1410" w:rsidRPr="00A54315">
        <w:rPr>
          <w:rFonts w:ascii="Garamond" w:hAnsi="Garamond" w:cs="Times New Roman"/>
          <w:sz w:val="24"/>
          <w:szCs w:val="24"/>
        </w:rPr>
        <w:t>.</w:t>
      </w:r>
    </w:p>
    <w:p w14:paraId="3B8A74D4" w14:textId="77777777" w:rsidR="004C1410" w:rsidRPr="00A54315" w:rsidRDefault="004C1410" w:rsidP="0043568B">
      <w:pPr>
        <w:pStyle w:val="Odstavecseseznamem"/>
        <w:numPr>
          <w:ilvl w:val="0"/>
          <w:numId w:val="7"/>
        </w:numPr>
        <w:ind w:left="284" w:hanging="284"/>
        <w:jc w:val="both"/>
        <w:rPr>
          <w:rFonts w:ascii="Garamond" w:hAnsi="Garamond" w:cs="Times New Roman"/>
          <w:sz w:val="24"/>
          <w:szCs w:val="24"/>
        </w:rPr>
      </w:pPr>
      <w:r w:rsidRPr="00A54315">
        <w:rPr>
          <w:rFonts w:ascii="Garamond" w:hAnsi="Garamond" w:cs="Times New Roman"/>
          <w:sz w:val="24"/>
          <w:szCs w:val="24"/>
        </w:rPr>
        <w:t>D</w:t>
      </w:r>
      <w:r w:rsidR="0043568B" w:rsidRPr="00A54315">
        <w:rPr>
          <w:rFonts w:ascii="Garamond" w:hAnsi="Garamond" w:cs="Times New Roman"/>
          <w:sz w:val="24"/>
          <w:szCs w:val="24"/>
        </w:rPr>
        <w:t>nem zaplacení dle KS se rozumí termín, kdy jsou finanční prostředky připsány na</w:t>
      </w:r>
      <w:r w:rsidRPr="00A54315">
        <w:rPr>
          <w:rFonts w:ascii="Garamond" w:hAnsi="Garamond" w:cs="Times New Roman"/>
          <w:sz w:val="24"/>
          <w:szCs w:val="24"/>
        </w:rPr>
        <w:t xml:space="preserve"> </w:t>
      </w:r>
      <w:r w:rsidR="0043568B" w:rsidRPr="00A54315">
        <w:rPr>
          <w:rFonts w:ascii="Garamond" w:hAnsi="Garamond" w:cs="Times New Roman"/>
          <w:sz w:val="24"/>
          <w:szCs w:val="24"/>
        </w:rPr>
        <w:t>účet prodávajícího nebo uhrazeny v</w:t>
      </w:r>
      <w:r w:rsidRPr="00A54315">
        <w:rPr>
          <w:rFonts w:ascii="Garamond" w:hAnsi="Garamond" w:cs="Times New Roman"/>
          <w:sz w:val="24"/>
          <w:szCs w:val="24"/>
        </w:rPr>
        <w:t> </w:t>
      </w:r>
      <w:r w:rsidR="0043568B" w:rsidRPr="00A54315">
        <w:rPr>
          <w:rFonts w:ascii="Garamond" w:hAnsi="Garamond" w:cs="Times New Roman"/>
          <w:sz w:val="24"/>
          <w:szCs w:val="24"/>
        </w:rPr>
        <w:t>hotovosti</w:t>
      </w:r>
      <w:r w:rsidRPr="00A54315">
        <w:rPr>
          <w:rFonts w:ascii="Garamond" w:hAnsi="Garamond" w:cs="Times New Roman"/>
          <w:sz w:val="24"/>
          <w:szCs w:val="24"/>
        </w:rPr>
        <w:t xml:space="preserve">. </w:t>
      </w:r>
    </w:p>
    <w:p w14:paraId="41DAA171" w14:textId="29BAB6EA" w:rsidR="004C1410" w:rsidRPr="007F2F60" w:rsidRDefault="004C1410" w:rsidP="0043568B">
      <w:pPr>
        <w:pStyle w:val="Odstavecseseznamem"/>
        <w:numPr>
          <w:ilvl w:val="0"/>
          <w:numId w:val="7"/>
        </w:numPr>
        <w:ind w:left="284" w:hanging="284"/>
        <w:jc w:val="both"/>
        <w:rPr>
          <w:rFonts w:ascii="Garamond" w:hAnsi="Garamond" w:cs="Times New Roman"/>
          <w:sz w:val="24"/>
          <w:szCs w:val="24"/>
        </w:rPr>
      </w:pPr>
      <w:r w:rsidRPr="00A54315">
        <w:rPr>
          <w:rFonts w:ascii="Garamond" w:hAnsi="Garamond" w:cs="Times New Roman"/>
          <w:sz w:val="24"/>
          <w:szCs w:val="24"/>
        </w:rPr>
        <w:t xml:space="preserve">V </w:t>
      </w:r>
      <w:r w:rsidR="0043568B" w:rsidRPr="00A54315">
        <w:rPr>
          <w:rFonts w:ascii="Garamond" w:hAnsi="Garamond" w:cs="Times New Roman"/>
          <w:sz w:val="24"/>
          <w:szCs w:val="24"/>
        </w:rPr>
        <w:t xml:space="preserve">případě prodlení s </w:t>
      </w:r>
      <w:r w:rsidR="0043568B" w:rsidRPr="007F2F60">
        <w:rPr>
          <w:rFonts w:ascii="Garamond" w:hAnsi="Garamond" w:cs="Times New Roman"/>
          <w:sz w:val="24"/>
          <w:szCs w:val="24"/>
        </w:rPr>
        <w:t>úhradou kupní ceny kupujícím, je prodávající oprávněn požadovat</w:t>
      </w:r>
      <w:r w:rsidRPr="007F2F60">
        <w:rPr>
          <w:rFonts w:ascii="Garamond" w:hAnsi="Garamond" w:cs="Times New Roman"/>
          <w:sz w:val="24"/>
          <w:szCs w:val="24"/>
        </w:rPr>
        <w:t xml:space="preserve"> </w:t>
      </w:r>
      <w:r w:rsidR="0043568B" w:rsidRPr="007F2F60">
        <w:rPr>
          <w:rFonts w:ascii="Garamond" w:hAnsi="Garamond" w:cs="Times New Roman"/>
          <w:sz w:val="24"/>
          <w:szCs w:val="24"/>
        </w:rPr>
        <w:t>smluvní úrok z prodlení ve výši 0,05 % z dlužné částky, za každý den prodlení po</w:t>
      </w:r>
      <w:r w:rsidRPr="007F2F60">
        <w:rPr>
          <w:rFonts w:ascii="Garamond" w:hAnsi="Garamond" w:cs="Times New Roman"/>
          <w:sz w:val="24"/>
          <w:szCs w:val="24"/>
        </w:rPr>
        <w:t xml:space="preserve"> </w:t>
      </w:r>
      <w:r w:rsidR="0043568B" w:rsidRPr="007F2F60">
        <w:rPr>
          <w:rFonts w:ascii="Garamond" w:hAnsi="Garamond" w:cs="Times New Roman"/>
          <w:sz w:val="24"/>
          <w:szCs w:val="24"/>
        </w:rPr>
        <w:t>splatnosti faktury</w:t>
      </w:r>
      <w:r w:rsidRPr="007F2F60">
        <w:rPr>
          <w:rFonts w:ascii="Garamond" w:hAnsi="Garamond" w:cs="Times New Roman"/>
          <w:sz w:val="24"/>
          <w:szCs w:val="24"/>
        </w:rPr>
        <w:t>.</w:t>
      </w:r>
    </w:p>
    <w:p w14:paraId="644725DD" w14:textId="058023C5" w:rsidR="004C1410" w:rsidRPr="007F2F60" w:rsidRDefault="004C1410" w:rsidP="0043568B">
      <w:pPr>
        <w:pStyle w:val="Odstavecseseznamem"/>
        <w:numPr>
          <w:ilvl w:val="0"/>
          <w:numId w:val="7"/>
        </w:numPr>
        <w:ind w:left="284" w:hanging="284"/>
        <w:jc w:val="both"/>
        <w:rPr>
          <w:rFonts w:ascii="Garamond" w:hAnsi="Garamond" w:cs="Times New Roman"/>
          <w:sz w:val="24"/>
          <w:szCs w:val="24"/>
        </w:rPr>
      </w:pPr>
      <w:r w:rsidRPr="007F2F60">
        <w:rPr>
          <w:rFonts w:ascii="Garamond" w:hAnsi="Garamond" w:cs="Times New Roman"/>
          <w:sz w:val="24"/>
          <w:szCs w:val="24"/>
        </w:rPr>
        <w:t>P</w:t>
      </w:r>
      <w:r w:rsidR="0043568B" w:rsidRPr="007F2F60">
        <w:rPr>
          <w:rFonts w:ascii="Garamond" w:hAnsi="Garamond" w:cs="Times New Roman"/>
          <w:sz w:val="24"/>
          <w:szCs w:val="24"/>
        </w:rPr>
        <w:t>okud kupující odstoupí od uzavřené KS (tzn. např. odmítne převzít objednané</w:t>
      </w:r>
      <w:r w:rsidRPr="007F2F60">
        <w:rPr>
          <w:rFonts w:ascii="Garamond" w:hAnsi="Garamond" w:cs="Times New Roman"/>
          <w:sz w:val="24"/>
          <w:szCs w:val="24"/>
        </w:rPr>
        <w:t xml:space="preserve"> </w:t>
      </w:r>
      <w:r w:rsidR="0043568B" w:rsidRPr="007F2F60">
        <w:rPr>
          <w:rFonts w:ascii="Garamond" w:hAnsi="Garamond" w:cs="Times New Roman"/>
          <w:sz w:val="24"/>
          <w:szCs w:val="24"/>
        </w:rPr>
        <w:t xml:space="preserve">zboží), uhradí prodávajícímu smluvní pokutu ve výši </w:t>
      </w:r>
      <w:r w:rsidR="00FD1BA3">
        <w:rPr>
          <w:rFonts w:ascii="Garamond" w:hAnsi="Garamond" w:cs="Times New Roman"/>
          <w:sz w:val="24"/>
          <w:szCs w:val="24"/>
        </w:rPr>
        <w:t>3</w:t>
      </w:r>
      <w:r w:rsidR="0043568B" w:rsidRPr="007F2F60">
        <w:rPr>
          <w:rFonts w:ascii="Garamond" w:hAnsi="Garamond" w:cs="Times New Roman"/>
          <w:sz w:val="24"/>
          <w:szCs w:val="24"/>
        </w:rPr>
        <w:t>0 % z kupní ceny neodebraného</w:t>
      </w:r>
      <w:r w:rsidRPr="007F2F60">
        <w:rPr>
          <w:rFonts w:ascii="Garamond" w:hAnsi="Garamond" w:cs="Times New Roman"/>
          <w:sz w:val="24"/>
          <w:szCs w:val="24"/>
        </w:rPr>
        <w:t xml:space="preserve"> </w:t>
      </w:r>
      <w:r w:rsidR="0043568B" w:rsidRPr="007F2F60">
        <w:rPr>
          <w:rFonts w:ascii="Garamond" w:hAnsi="Garamond" w:cs="Times New Roman"/>
          <w:sz w:val="24"/>
          <w:szCs w:val="24"/>
        </w:rPr>
        <w:t>zboží</w:t>
      </w:r>
      <w:r w:rsidRPr="007F2F60">
        <w:rPr>
          <w:rFonts w:ascii="Garamond" w:hAnsi="Garamond" w:cs="Times New Roman"/>
          <w:sz w:val="24"/>
          <w:szCs w:val="24"/>
        </w:rPr>
        <w:t>.</w:t>
      </w:r>
    </w:p>
    <w:p w14:paraId="106F6045" w14:textId="77777777" w:rsidR="004C1410" w:rsidRPr="00380337" w:rsidRDefault="004C1410" w:rsidP="0043568B">
      <w:pPr>
        <w:pStyle w:val="Odstavecseseznamem"/>
        <w:numPr>
          <w:ilvl w:val="0"/>
          <w:numId w:val="7"/>
        </w:numPr>
        <w:ind w:left="284" w:hanging="284"/>
        <w:jc w:val="both"/>
        <w:rPr>
          <w:rFonts w:ascii="Garamond" w:hAnsi="Garamond" w:cs="Times New Roman"/>
          <w:sz w:val="24"/>
          <w:szCs w:val="24"/>
        </w:rPr>
      </w:pPr>
      <w:r w:rsidRPr="00380337">
        <w:rPr>
          <w:rFonts w:ascii="Garamond" w:hAnsi="Garamond" w:cs="Times New Roman"/>
          <w:sz w:val="24"/>
          <w:szCs w:val="24"/>
        </w:rPr>
        <w:t>V</w:t>
      </w:r>
      <w:r w:rsidR="0043568B" w:rsidRPr="00380337">
        <w:rPr>
          <w:rFonts w:ascii="Garamond" w:hAnsi="Garamond" w:cs="Times New Roman"/>
          <w:sz w:val="24"/>
          <w:szCs w:val="24"/>
        </w:rPr>
        <w:t xml:space="preserve"> případě, že kupující je v prodlení s úhradou faktury v termínu splatnosti je možný</w:t>
      </w:r>
      <w:r w:rsidRPr="00380337">
        <w:rPr>
          <w:rFonts w:ascii="Garamond" w:hAnsi="Garamond" w:cs="Times New Roman"/>
          <w:sz w:val="24"/>
          <w:szCs w:val="24"/>
        </w:rPr>
        <w:t xml:space="preserve"> </w:t>
      </w:r>
      <w:r w:rsidR="0043568B" w:rsidRPr="00380337">
        <w:rPr>
          <w:rFonts w:ascii="Garamond" w:hAnsi="Garamond" w:cs="Times New Roman"/>
          <w:sz w:val="24"/>
          <w:szCs w:val="24"/>
        </w:rPr>
        <w:t>další nákup ze strany kupujícího pouze v hotovosti za ceníkové ceny beze slev</w:t>
      </w:r>
      <w:r w:rsidRPr="00380337">
        <w:rPr>
          <w:rFonts w:ascii="Garamond" w:hAnsi="Garamond" w:cs="Times New Roman"/>
          <w:sz w:val="24"/>
          <w:szCs w:val="24"/>
        </w:rPr>
        <w:t>.</w:t>
      </w:r>
    </w:p>
    <w:p w14:paraId="144A8DD9" w14:textId="77777777" w:rsidR="004C1410" w:rsidRPr="00380337" w:rsidRDefault="004C1410" w:rsidP="0043568B">
      <w:pPr>
        <w:pStyle w:val="Odstavecseseznamem"/>
        <w:numPr>
          <w:ilvl w:val="0"/>
          <w:numId w:val="7"/>
        </w:numPr>
        <w:ind w:left="284" w:hanging="284"/>
        <w:jc w:val="both"/>
        <w:rPr>
          <w:rFonts w:ascii="Garamond" w:hAnsi="Garamond" w:cs="Times New Roman"/>
          <w:sz w:val="24"/>
          <w:szCs w:val="24"/>
        </w:rPr>
      </w:pPr>
      <w:r w:rsidRPr="00380337">
        <w:rPr>
          <w:rFonts w:ascii="Garamond" w:hAnsi="Garamond" w:cs="Times New Roman"/>
          <w:sz w:val="24"/>
          <w:szCs w:val="24"/>
        </w:rPr>
        <w:t>N</w:t>
      </w:r>
      <w:r w:rsidR="0043568B" w:rsidRPr="00380337">
        <w:rPr>
          <w:rFonts w:ascii="Garamond" w:hAnsi="Garamond" w:cs="Times New Roman"/>
          <w:sz w:val="24"/>
          <w:szCs w:val="24"/>
        </w:rPr>
        <w:t>edílnou přílohou faktury je dodací list prodávajícího potvrzený odpovědným</w:t>
      </w:r>
      <w:r w:rsidRPr="00380337">
        <w:rPr>
          <w:rFonts w:ascii="Garamond" w:hAnsi="Garamond" w:cs="Times New Roman"/>
          <w:sz w:val="24"/>
          <w:szCs w:val="24"/>
        </w:rPr>
        <w:t xml:space="preserve"> </w:t>
      </w:r>
      <w:r w:rsidR="0043568B" w:rsidRPr="00380337">
        <w:rPr>
          <w:rFonts w:ascii="Garamond" w:hAnsi="Garamond" w:cs="Times New Roman"/>
          <w:sz w:val="24"/>
          <w:szCs w:val="24"/>
        </w:rPr>
        <w:t>zástupcem kupujícího, případně k tomu zmocněné osoby na základě plné moci, který</w:t>
      </w:r>
      <w:r w:rsidRPr="00380337">
        <w:rPr>
          <w:rFonts w:ascii="Garamond" w:hAnsi="Garamond" w:cs="Times New Roman"/>
          <w:sz w:val="24"/>
          <w:szCs w:val="24"/>
        </w:rPr>
        <w:t xml:space="preserve"> </w:t>
      </w:r>
      <w:r w:rsidR="0043568B" w:rsidRPr="00380337">
        <w:rPr>
          <w:rFonts w:ascii="Garamond" w:hAnsi="Garamond" w:cs="Times New Roman"/>
          <w:sz w:val="24"/>
          <w:szCs w:val="24"/>
        </w:rPr>
        <w:t>obsahuje číslo objednávky, název zboží, množství. Neobsahuje-li dodací list číslo</w:t>
      </w:r>
      <w:r w:rsidRPr="00380337">
        <w:rPr>
          <w:rFonts w:ascii="Garamond" w:hAnsi="Garamond" w:cs="Times New Roman"/>
          <w:sz w:val="24"/>
          <w:szCs w:val="24"/>
        </w:rPr>
        <w:t xml:space="preserve"> </w:t>
      </w:r>
      <w:r w:rsidR="0043568B" w:rsidRPr="00380337">
        <w:rPr>
          <w:rFonts w:ascii="Garamond" w:hAnsi="Garamond" w:cs="Times New Roman"/>
          <w:sz w:val="24"/>
          <w:szCs w:val="24"/>
        </w:rPr>
        <w:t>objednávky, musí být kopie objednávky kupujícího přílohou dodacího listu.</w:t>
      </w:r>
    </w:p>
    <w:p w14:paraId="73966793" w14:textId="1F5A1CA0" w:rsidR="0043568B" w:rsidRPr="00380337" w:rsidRDefault="004C1410" w:rsidP="0043568B">
      <w:pPr>
        <w:pStyle w:val="Odstavecseseznamem"/>
        <w:numPr>
          <w:ilvl w:val="0"/>
          <w:numId w:val="7"/>
        </w:numPr>
        <w:ind w:left="284" w:hanging="284"/>
        <w:jc w:val="both"/>
        <w:rPr>
          <w:rFonts w:ascii="Garamond" w:hAnsi="Garamond" w:cs="Times New Roman"/>
          <w:sz w:val="24"/>
          <w:szCs w:val="24"/>
        </w:rPr>
      </w:pPr>
      <w:r w:rsidRPr="00380337">
        <w:rPr>
          <w:rFonts w:ascii="Garamond" w:hAnsi="Garamond" w:cs="Times New Roman"/>
          <w:sz w:val="24"/>
          <w:szCs w:val="24"/>
        </w:rPr>
        <w:t>P</w:t>
      </w:r>
      <w:r w:rsidR="0043568B" w:rsidRPr="00380337">
        <w:rPr>
          <w:rFonts w:ascii="Garamond" w:hAnsi="Garamond" w:cs="Times New Roman"/>
          <w:sz w:val="24"/>
          <w:szCs w:val="24"/>
        </w:rPr>
        <w:t>rodávající je oprávněn v některých případech požadovat platbu kupní ceny předem</w:t>
      </w:r>
      <w:r w:rsidRPr="00380337">
        <w:rPr>
          <w:rFonts w:ascii="Garamond" w:hAnsi="Garamond" w:cs="Times New Roman"/>
          <w:sz w:val="24"/>
          <w:szCs w:val="24"/>
        </w:rPr>
        <w:t>.</w:t>
      </w:r>
    </w:p>
    <w:p w14:paraId="5A0ECAAA" w14:textId="7C05B65C" w:rsidR="000C1801" w:rsidRPr="00380337" w:rsidRDefault="002B5B9A" w:rsidP="0043568B">
      <w:pPr>
        <w:pStyle w:val="Odstavecseseznamem"/>
        <w:numPr>
          <w:ilvl w:val="0"/>
          <w:numId w:val="7"/>
        </w:numPr>
        <w:spacing w:after="0"/>
        <w:ind w:left="284" w:hanging="284"/>
        <w:jc w:val="both"/>
        <w:rPr>
          <w:rFonts w:ascii="Garamond" w:hAnsi="Garamond" w:cs="Times New Roman"/>
          <w:sz w:val="24"/>
          <w:szCs w:val="24"/>
        </w:rPr>
      </w:pPr>
      <w:r w:rsidRPr="00380337">
        <w:rPr>
          <w:rFonts w:ascii="Garamond" w:hAnsi="Garamond" w:cs="Times New Roman"/>
          <w:sz w:val="24"/>
          <w:szCs w:val="24"/>
        </w:rPr>
        <w:t>Na zaplacení ceny zboží nelze jednostranně započítat jakoukoliv pohledávku kupujícího, ať již vznikla na základě smlouvy nebo z jiného právního důvodu a ani platbu na cenu zboží z jakéhokoli důvodu ze strany kupujícího zadržovat.</w:t>
      </w:r>
    </w:p>
    <w:p w14:paraId="50BD8938" w14:textId="77777777" w:rsidR="00373C81" w:rsidRPr="00A54315" w:rsidRDefault="00373C81" w:rsidP="00373C81">
      <w:pPr>
        <w:pStyle w:val="Odstavecseseznamem"/>
        <w:spacing w:after="0"/>
        <w:ind w:left="284"/>
        <w:jc w:val="both"/>
        <w:rPr>
          <w:rFonts w:ascii="Garamond" w:hAnsi="Garamond" w:cs="Times New Roman"/>
          <w:sz w:val="24"/>
          <w:szCs w:val="24"/>
          <w:highlight w:val="yellow"/>
        </w:rPr>
      </w:pPr>
    </w:p>
    <w:p w14:paraId="688715BC" w14:textId="1788AE75" w:rsidR="0043568B" w:rsidRPr="00A54315" w:rsidRDefault="002B5B9A" w:rsidP="00373C81">
      <w:pPr>
        <w:spacing w:after="0"/>
        <w:jc w:val="center"/>
        <w:rPr>
          <w:rFonts w:ascii="Garamond" w:hAnsi="Garamond" w:cs="Times New Roman"/>
          <w:b/>
          <w:bCs/>
          <w:sz w:val="24"/>
          <w:szCs w:val="24"/>
        </w:rPr>
      </w:pPr>
      <w:r w:rsidRPr="00A54315">
        <w:rPr>
          <w:rFonts w:ascii="Garamond" w:hAnsi="Garamond" w:cs="Times New Roman"/>
          <w:b/>
          <w:bCs/>
          <w:sz w:val="24"/>
          <w:szCs w:val="24"/>
        </w:rPr>
        <w:t>VII</w:t>
      </w:r>
      <w:r w:rsidR="0043568B" w:rsidRPr="00A54315">
        <w:rPr>
          <w:rFonts w:ascii="Garamond" w:hAnsi="Garamond" w:cs="Times New Roman"/>
          <w:b/>
          <w:bCs/>
          <w:sz w:val="24"/>
          <w:szCs w:val="24"/>
        </w:rPr>
        <w:t>.</w:t>
      </w:r>
      <w:r w:rsidRPr="00A54315">
        <w:rPr>
          <w:rFonts w:ascii="Garamond" w:hAnsi="Garamond" w:cs="Times New Roman"/>
          <w:b/>
          <w:bCs/>
          <w:sz w:val="24"/>
          <w:szCs w:val="24"/>
        </w:rPr>
        <w:tab/>
      </w:r>
      <w:r w:rsidR="0043568B" w:rsidRPr="00A54315">
        <w:rPr>
          <w:rFonts w:ascii="Garamond" w:hAnsi="Garamond" w:cs="Times New Roman"/>
          <w:b/>
          <w:bCs/>
          <w:sz w:val="24"/>
          <w:szCs w:val="24"/>
        </w:rPr>
        <w:t xml:space="preserve"> Expedice zboží</w:t>
      </w:r>
    </w:p>
    <w:p w14:paraId="66855570" w14:textId="77777777" w:rsidR="002B5B9A" w:rsidRPr="00A54315" w:rsidRDefault="002B5B9A" w:rsidP="00373C81">
      <w:pPr>
        <w:pStyle w:val="Odstavecseseznamem"/>
        <w:numPr>
          <w:ilvl w:val="0"/>
          <w:numId w:val="8"/>
        </w:numPr>
        <w:spacing w:after="0"/>
        <w:ind w:left="284" w:hanging="284"/>
        <w:rPr>
          <w:rFonts w:ascii="Garamond" w:hAnsi="Garamond" w:cs="Times New Roman"/>
          <w:sz w:val="24"/>
          <w:szCs w:val="24"/>
        </w:rPr>
      </w:pPr>
      <w:r w:rsidRPr="00A54315">
        <w:rPr>
          <w:rFonts w:ascii="Garamond" w:hAnsi="Garamond" w:cs="Times New Roman"/>
          <w:sz w:val="24"/>
          <w:szCs w:val="24"/>
        </w:rPr>
        <w:t>Z</w:t>
      </w:r>
      <w:r w:rsidR="0043568B" w:rsidRPr="00A54315">
        <w:rPr>
          <w:rFonts w:ascii="Garamond" w:hAnsi="Garamond" w:cs="Times New Roman"/>
          <w:sz w:val="24"/>
          <w:szCs w:val="24"/>
        </w:rPr>
        <w:t>boží je dodáváno v přepravních obalech i volně ložené</w:t>
      </w:r>
      <w:r w:rsidRPr="00A54315">
        <w:rPr>
          <w:rFonts w:ascii="Garamond" w:hAnsi="Garamond" w:cs="Times New Roman"/>
          <w:sz w:val="24"/>
          <w:szCs w:val="24"/>
        </w:rPr>
        <w:t>.</w:t>
      </w:r>
    </w:p>
    <w:p w14:paraId="5A96FB6D" w14:textId="77777777" w:rsidR="002B5B9A" w:rsidRPr="00A54315" w:rsidRDefault="002B5B9A" w:rsidP="00373C81">
      <w:pPr>
        <w:pStyle w:val="Odstavecseseznamem"/>
        <w:numPr>
          <w:ilvl w:val="0"/>
          <w:numId w:val="8"/>
        </w:numPr>
        <w:spacing w:after="0"/>
        <w:ind w:left="284" w:hanging="284"/>
        <w:rPr>
          <w:rFonts w:ascii="Garamond" w:hAnsi="Garamond" w:cs="Times New Roman"/>
          <w:sz w:val="24"/>
          <w:szCs w:val="24"/>
        </w:rPr>
      </w:pPr>
      <w:r w:rsidRPr="00A54315">
        <w:rPr>
          <w:rFonts w:ascii="Garamond" w:hAnsi="Garamond" w:cs="Times New Roman"/>
          <w:sz w:val="24"/>
          <w:szCs w:val="24"/>
        </w:rPr>
        <w:t>P</w:t>
      </w:r>
      <w:r w:rsidR="0043568B" w:rsidRPr="00A54315">
        <w:rPr>
          <w:rFonts w:ascii="Garamond" w:hAnsi="Garamond" w:cs="Times New Roman"/>
          <w:sz w:val="24"/>
          <w:szCs w:val="24"/>
        </w:rPr>
        <w:t>ři dodávce zboží na paletách je kupujícímu účtována cena za vratnou paletu</w:t>
      </w:r>
      <w:r w:rsidRPr="00A54315">
        <w:rPr>
          <w:rFonts w:ascii="Garamond" w:hAnsi="Garamond" w:cs="Times New Roman"/>
          <w:sz w:val="24"/>
          <w:szCs w:val="24"/>
        </w:rPr>
        <w:t>.</w:t>
      </w:r>
    </w:p>
    <w:p w14:paraId="6EDFBCB8" w14:textId="4CE7F0B6" w:rsidR="002B5B9A" w:rsidRPr="00A54315" w:rsidRDefault="002B5B9A" w:rsidP="0043568B">
      <w:pPr>
        <w:pStyle w:val="Odstavecseseznamem"/>
        <w:numPr>
          <w:ilvl w:val="0"/>
          <w:numId w:val="8"/>
        </w:numPr>
        <w:ind w:left="284" w:hanging="284"/>
        <w:rPr>
          <w:rFonts w:ascii="Garamond" w:hAnsi="Garamond" w:cs="Times New Roman"/>
          <w:sz w:val="24"/>
          <w:szCs w:val="24"/>
        </w:rPr>
      </w:pPr>
      <w:r w:rsidRPr="00A54315">
        <w:rPr>
          <w:rFonts w:ascii="Garamond" w:hAnsi="Garamond" w:cs="Times New Roman"/>
          <w:sz w:val="24"/>
          <w:szCs w:val="24"/>
        </w:rPr>
        <w:t>V</w:t>
      </w:r>
      <w:r w:rsidR="0043568B" w:rsidRPr="00A54315">
        <w:rPr>
          <w:rFonts w:ascii="Garamond" w:hAnsi="Garamond" w:cs="Times New Roman"/>
          <w:sz w:val="24"/>
          <w:szCs w:val="24"/>
        </w:rPr>
        <w:t>racet palety může kupující jen nepoškozené, a to výměnným způsobem při odběru</w:t>
      </w:r>
      <w:r w:rsidRPr="00A54315">
        <w:rPr>
          <w:rFonts w:ascii="Garamond" w:hAnsi="Garamond" w:cs="Times New Roman"/>
          <w:sz w:val="24"/>
          <w:szCs w:val="24"/>
        </w:rPr>
        <w:t xml:space="preserve"> </w:t>
      </w:r>
      <w:r w:rsidR="00E06695" w:rsidRPr="00A54315">
        <w:rPr>
          <w:rFonts w:ascii="Garamond" w:hAnsi="Garamond" w:cs="Times New Roman"/>
          <w:sz w:val="24"/>
          <w:szCs w:val="24"/>
        </w:rPr>
        <w:t>zboží.</w:t>
      </w:r>
    </w:p>
    <w:p w14:paraId="0308D341" w14:textId="7EC5C0E0" w:rsidR="000C1801" w:rsidRPr="00A54315" w:rsidRDefault="002B5B9A" w:rsidP="0043568B">
      <w:pPr>
        <w:pStyle w:val="Odstavecseseznamem"/>
        <w:numPr>
          <w:ilvl w:val="0"/>
          <w:numId w:val="8"/>
        </w:numPr>
        <w:spacing w:after="0"/>
        <w:ind w:left="284" w:hanging="284"/>
        <w:rPr>
          <w:rFonts w:ascii="Garamond" w:hAnsi="Garamond" w:cs="Times New Roman"/>
          <w:sz w:val="24"/>
          <w:szCs w:val="24"/>
        </w:rPr>
      </w:pPr>
      <w:r w:rsidRPr="00A54315">
        <w:rPr>
          <w:rFonts w:ascii="Garamond" w:hAnsi="Garamond" w:cs="Times New Roman"/>
          <w:sz w:val="24"/>
          <w:szCs w:val="24"/>
        </w:rPr>
        <w:t>D</w:t>
      </w:r>
      <w:r w:rsidR="0043568B" w:rsidRPr="00A54315">
        <w:rPr>
          <w:rFonts w:ascii="Garamond" w:hAnsi="Garamond" w:cs="Times New Roman"/>
          <w:sz w:val="24"/>
          <w:szCs w:val="24"/>
        </w:rPr>
        <w:t>oprava zboží z místa expedice prodávajícího na místo určené kupujícím se</w:t>
      </w:r>
      <w:r w:rsidRPr="00A54315">
        <w:rPr>
          <w:rFonts w:ascii="Garamond" w:hAnsi="Garamond" w:cs="Times New Roman"/>
          <w:sz w:val="24"/>
          <w:szCs w:val="24"/>
        </w:rPr>
        <w:t xml:space="preserve"> </w:t>
      </w:r>
      <w:r w:rsidR="0043568B" w:rsidRPr="00A54315">
        <w:rPr>
          <w:rFonts w:ascii="Garamond" w:hAnsi="Garamond" w:cs="Times New Roman"/>
          <w:sz w:val="24"/>
          <w:szCs w:val="24"/>
        </w:rPr>
        <w:t>uskutečňuje na náklady a odpovědnost kupujícího.</w:t>
      </w:r>
    </w:p>
    <w:p w14:paraId="2E15BB3D" w14:textId="77777777" w:rsidR="00373C81" w:rsidRPr="00A54315" w:rsidRDefault="00373C81" w:rsidP="00373C81">
      <w:pPr>
        <w:pStyle w:val="Odstavecseseznamem"/>
        <w:spacing w:after="0"/>
        <w:ind w:left="284"/>
        <w:rPr>
          <w:rFonts w:ascii="Garamond" w:hAnsi="Garamond" w:cs="Times New Roman"/>
          <w:sz w:val="24"/>
          <w:szCs w:val="24"/>
        </w:rPr>
      </w:pPr>
    </w:p>
    <w:p w14:paraId="5459797E" w14:textId="399F5406" w:rsidR="0043568B" w:rsidRPr="00A54315" w:rsidRDefault="002B5B9A" w:rsidP="00373C81">
      <w:pPr>
        <w:spacing w:after="0"/>
        <w:jc w:val="center"/>
        <w:rPr>
          <w:rFonts w:ascii="Garamond" w:hAnsi="Garamond" w:cs="Times New Roman"/>
          <w:b/>
          <w:bCs/>
          <w:sz w:val="24"/>
          <w:szCs w:val="24"/>
        </w:rPr>
      </w:pPr>
      <w:r w:rsidRPr="00A54315">
        <w:rPr>
          <w:rFonts w:ascii="Garamond" w:hAnsi="Garamond" w:cs="Times New Roman"/>
          <w:b/>
          <w:bCs/>
          <w:sz w:val="24"/>
          <w:szCs w:val="24"/>
        </w:rPr>
        <w:t>VIII</w:t>
      </w:r>
      <w:r w:rsidR="0043568B" w:rsidRPr="00A54315">
        <w:rPr>
          <w:rFonts w:ascii="Garamond" w:hAnsi="Garamond" w:cs="Times New Roman"/>
          <w:b/>
          <w:bCs/>
          <w:sz w:val="24"/>
          <w:szCs w:val="24"/>
        </w:rPr>
        <w:t>.</w:t>
      </w:r>
      <w:r w:rsidRPr="00A54315">
        <w:rPr>
          <w:rFonts w:ascii="Garamond" w:hAnsi="Garamond" w:cs="Times New Roman"/>
          <w:b/>
          <w:bCs/>
          <w:sz w:val="24"/>
          <w:szCs w:val="24"/>
        </w:rPr>
        <w:tab/>
      </w:r>
      <w:r w:rsidR="0043568B" w:rsidRPr="00A54315">
        <w:rPr>
          <w:rFonts w:ascii="Garamond" w:hAnsi="Garamond" w:cs="Times New Roman"/>
          <w:b/>
          <w:bCs/>
          <w:sz w:val="24"/>
          <w:szCs w:val="24"/>
        </w:rPr>
        <w:t xml:space="preserve"> Jakost, záruka, reklamace</w:t>
      </w:r>
    </w:p>
    <w:p w14:paraId="275EAC36" w14:textId="1C50CB21" w:rsidR="00851EA6" w:rsidRPr="00A54315" w:rsidRDefault="00851EA6" w:rsidP="00373C81">
      <w:pPr>
        <w:pStyle w:val="Odstavecseseznamem"/>
        <w:numPr>
          <w:ilvl w:val="0"/>
          <w:numId w:val="9"/>
        </w:numPr>
        <w:spacing w:after="0"/>
        <w:ind w:left="284" w:hanging="284"/>
        <w:jc w:val="both"/>
        <w:rPr>
          <w:rFonts w:ascii="Garamond" w:hAnsi="Garamond" w:cs="Times New Roman"/>
          <w:sz w:val="24"/>
          <w:szCs w:val="24"/>
        </w:rPr>
      </w:pPr>
      <w:r w:rsidRPr="00A54315">
        <w:rPr>
          <w:rFonts w:ascii="Garamond" w:hAnsi="Garamond" w:cs="Times New Roman"/>
          <w:sz w:val="24"/>
          <w:szCs w:val="24"/>
        </w:rPr>
        <w:t xml:space="preserve">Odpovědnost za vady se řídí příslušnými obecně závaznými právními předpisy. Případná odpovědnost za vady zboží bude řešena na základě těchto ustanovení, nestanoví-li </w:t>
      </w:r>
      <w:r w:rsidR="00E06695" w:rsidRPr="00A54315">
        <w:rPr>
          <w:rFonts w:ascii="Garamond" w:hAnsi="Garamond" w:cs="Times New Roman"/>
          <w:sz w:val="24"/>
          <w:szCs w:val="24"/>
        </w:rPr>
        <w:t xml:space="preserve">KS </w:t>
      </w:r>
      <w:r w:rsidRPr="00A54315">
        <w:rPr>
          <w:rFonts w:ascii="Garamond" w:hAnsi="Garamond" w:cs="Times New Roman"/>
          <w:sz w:val="24"/>
          <w:szCs w:val="24"/>
        </w:rPr>
        <w:t>postup jiný.</w:t>
      </w:r>
    </w:p>
    <w:p w14:paraId="6C3B0555" w14:textId="11C29DE2" w:rsidR="00851EA6" w:rsidRPr="00C67F35" w:rsidRDefault="00851EA6" w:rsidP="00851EA6">
      <w:pPr>
        <w:pStyle w:val="Odstavecseseznamem"/>
        <w:numPr>
          <w:ilvl w:val="0"/>
          <w:numId w:val="9"/>
        </w:numPr>
        <w:ind w:left="284" w:hanging="284"/>
        <w:jc w:val="both"/>
        <w:rPr>
          <w:rFonts w:ascii="Garamond" w:hAnsi="Garamond" w:cs="Times New Roman"/>
          <w:sz w:val="24"/>
          <w:szCs w:val="24"/>
        </w:rPr>
      </w:pPr>
      <w:r w:rsidRPr="00A54315">
        <w:rPr>
          <w:rFonts w:ascii="Garamond" w:hAnsi="Garamond" w:cs="Times New Roman"/>
          <w:sz w:val="24"/>
          <w:szCs w:val="24"/>
        </w:rPr>
        <w:t xml:space="preserve">Prodávající ručí za to, že zboží má v okamžiku splnění dodávky deklarované vlastnosti. Tyto vlastnosti si zboží zachovává nejméně po dobu trvání záruční doby, </w:t>
      </w:r>
      <w:r w:rsidR="000B1F89" w:rsidRPr="00A54315">
        <w:rPr>
          <w:rFonts w:ascii="Garamond" w:hAnsi="Garamond" w:cs="Times New Roman"/>
          <w:sz w:val="24"/>
          <w:szCs w:val="24"/>
        </w:rPr>
        <w:t xml:space="preserve">která </w:t>
      </w:r>
      <w:r w:rsidR="000B1F89">
        <w:rPr>
          <w:rFonts w:ascii="Garamond" w:hAnsi="Garamond" w:cs="Times New Roman"/>
          <w:sz w:val="24"/>
          <w:szCs w:val="24"/>
        </w:rPr>
        <w:t>je</w:t>
      </w:r>
      <w:r w:rsidR="003310CE">
        <w:rPr>
          <w:rFonts w:ascii="Garamond" w:hAnsi="Garamond" w:cs="Times New Roman"/>
          <w:sz w:val="24"/>
          <w:szCs w:val="24"/>
        </w:rPr>
        <w:t xml:space="preserve"> stanovena výrobcem zboží </w:t>
      </w:r>
      <w:r w:rsidR="000260B5">
        <w:rPr>
          <w:rFonts w:ascii="Garamond" w:hAnsi="Garamond" w:cs="Times New Roman"/>
          <w:sz w:val="24"/>
          <w:szCs w:val="24"/>
        </w:rPr>
        <w:t>a je pro každý druh zboží odlišná</w:t>
      </w:r>
      <w:r w:rsidR="00A73FF4">
        <w:rPr>
          <w:rFonts w:ascii="Garamond" w:hAnsi="Garamond" w:cs="Times New Roman"/>
          <w:sz w:val="24"/>
          <w:szCs w:val="24"/>
        </w:rPr>
        <w:t>. P</w:t>
      </w:r>
      <w:r w:rsidR="000260B5">
        <w:rPr>
          <w:rFonts w:ascii="Garamond" w:hAnsi="Garamond" w:cs="Times New Roman"/>
          <w:sz w:val="24"/>
          <w:szCs w:val="24"/>
        </w:rPr>
        <w:t xml:space="preserve">řesná </w:t>
      </w:r>
      <w:r w:rsidR="00A73FF4">
        <w:rPr>
          <w:rFonts w:ascii="Garamond" w:hAnsi="Garamond" w:cs="Times New Roman"/>
          <w:sz w:val="24"/>
          <w:szCs w:val="24"/>
        </w:rPr>
        <w:t>specifikace záruční doby je stanovena v </w:t>
      </w:r>
      <w:r w:rsidRPr="00C67F35">
        <w:rPr>
          <w:rFonts w:ascii="Garamond" w:hAnsi="Garamond" w:cs="Times New Roman"/>
          <w:sz w:val="24"/>
          <w:szCs w:val="24"/>
        </w:rPr>
        <w:t>KS</w:t>
      </w:r>
      <w:r w:rsidR="00A73FF4">
        <w:rPr>
          <w:rFonts w:ascii="Garamond" w:hAnsi="Garamond" w:cs="Times New Roman"/>
          <w:sz w:val="24"/>
          <w:szCs w:val="24"/>
        </w:rPr>
        <w:t xml:space="preserve"> nebo v</w:t>
      </w:r>
      <w:r w:rsidRPr="00C67F35">
        <w:rPr>
          <w:rFonts w:ascii="Garamond" w:hAnsi="Garamond" w:cs="Times New Roman"/>
          <w:sz w:val="24"/>
          <w:szCs w:val="24"/>
        </w:rPr>
        <w:t xml:space="preserve"> záručním listě nebo v individuální nabídce prodávajícího.</w:t>
      </w:r>
    </w:p>
    <w:p w14:paraId="56FDA0BA" w14:textId="75106C28" w:rsidR="00851EA6" w:rsidRPr="00A54315" w:rsidRDefault="00851EA6" w:rsidP="0043568B">
      <w:pPr>
        <w:pStyle w:val="Odstavecseseznamem"/>
        <w:numPr>
          <w:ilvl w:val="0"/>
          <w:numId w:val="9"/>
        </w:numPr>
        <w:ind w:left="284" w:hanging="284"/>
        <w:jc w:val="both"/>
        <w:rPr>
          <w:rFonts w:ascii="Garamond" w:hAnsi="Garamond" w:cs="Times New Roman"/>
          <w:sz w:val="24"/>
          <w:szCs w:val="24"/>
        </w:rPr>
      </w:pPr>
      <w:r w:rsidRPr="00A54315">
        <w:rPr>
          <w:rFonts w:ascii="Garamond" w:hAnsi="Garamond" w:cs="Times New Roman"/>
          <w:sz w:val="24"/>
          <w:szCs w:val="24"/>
        </w:rPr>
        <w:lastRenderedPageBreak/>
        <w:t>Z</w:t>
      </w:r>
      <w:r w:rsidR="0043568B" w:rsidRPr="00A54315">
        <w:rPr>
          <w:rFonts w:ascii="Garamond" w:hAnsi="Garamond" w:cs="Times New Roman"/>
          <w:sz w:val="24"/>
          <w:szCs w:val="24"/>
        </w:rPr>
        <w:t>a sjednanou jakost se považují</w:t>
      </w:r>
      <w:r w:rsidR="00E06695" w:rsidRPr="00A54315">
        <w:rPr>
          <w:rFonts w:ascii="Garamond" w:hAnsi="Garamond" w:cs="Times New Roman"/>
          <w:sz w:val="24"/>
          <w:szCs w:val="24"/>
        </w:rPr>
        <w:t xml:space="preserve"> </w:t>
      </w:r>
      <w:r w:rsidR="0043568B" w:rsidRPr="00A54315">
        <w:rPr>
          <w:rFonts w:ascii="Garamond" w:hAnsi="Garamond" w:cs="Times New Roman"/>
          <w:sz w:val="24"/>
          <w:szCs w:val="24"/>
        </w:rPr>
        <w:t>deklarované vlastnosti zboží vydané</w:t>
      </w:r>
      <w:r w:rsidRPr="00A54315">
        <w:rPr>
          <w:rFonts w:ascii="Garamond" w:hAnsi="Garamond" w:cs="Times New Roman"/>
          <w:sz w:val="24"/>
          <w:szCs w:val="24"/>
        </w:rPr>
        <w:t xml:space="preserve"> </w:t>
      </w:r>
      <w:r w:rsidR="0043568B" w:rsidRPr="00A54315">
        <w:rPr>
          <w:rFonts w:ascii="Garamond" w:hAnsi="Garamond" w:cs="Times New Roman"/>
          <w:sz w:val="24"/>
          <w:szCs w:val="24"/>
        </w:rPr>
        <w:t>prodávajícím, splňující parametry příslušného technického předpisu.</w:t>
      </w:r>
    </w:p>
    <w:p w14:paraId="04DE9FEC" w14:textId="4AC79B9A" w:rsidR="00851EA6" w:rsidRPr="00A54315" w:rsidRDefault="0043568B" w:rsidP="0043568B">
      <w:pPr>
        <w:pStyle w:val="Odstavecseseznamem"/>
        <w:numPr>
          <w:ilvl w:val="0"/>
          <w:numId w:val="9"/>
        </w:numPr>
        <w:ind w:left="284" w:hanging="284"/>
        <w:jc w:val="both"/>
        <w:rPr>
          <w:rFonts w:ascii="Garamond" w:hAnsi="Garamond" w:cs="Times New Roman"/>
          <w:sz w:val="24"/>
          <w:szCs w:val="24"/>
        </w:rPr>
      </w:pPr>
      <w:r w:rsidRPr="00A54315">
        <w:rPr>
          <w:rFonts w:ascii="Garamond" w:hAnsi="Garamond" w:cs="Times New Roman"/>
          <w:sz w:val="24"/>
          <w:szCs w:val="24"/>
        </w:rPr>
        <w:t>Kupující je povinen zboží obratem po dodání přezkoumat a má právo zjištěné vady</w:t>
      </w:r>
      <w:r w:rsidR="00851EA6" w:rsidRPr="00A54315">
        <w:rPr>
          <w:rFonts w:ascii="Garamond" w:hAnsi="Garamond" w:cs="Times New Roman"/>
          <w:sz w:val="24"/>
          <w:szCs w:val="24"/>
        </w:rPr>
        <w:t xml:space="preserve"> </w:t>
      </w:r>
      <w:r w:rsidRPr="00A54315">
        <w:rPr>
          <w:rFonts w:ascii="Garamond" w:hAnsi="Garamond" w:cs="Times New Roman"/>
          <w:sz w:val="24"/>
          <w:szCs w:val="24"/>
        </w:rPr>
        <w:t>reklamovat. Kupující podává reklamaci neprodleně, a to písemně. Podmínky</w:t>
      </w:r>
      <w:r w:rsidR="00851EA6" w:rsidRPr="00A54315">
        <w:rPr>
          <w:rFonts w:ascii="Garamond" w:hAnsi="Garamond" w:cs="Times New Roman"/>
          <w:sz w:val="24"/>
          <w:szCs w:val="24"/>
        </w:rPr>
        <w:t xml:space="preserve"> </w:t>
      </w:r>
      <w:r w:rsidRPr="00A54315">
        <w:rPr>
          <w:rFonts w:ascii="Garamond" w:hAnsi="Garamond" w:cs="Times New Roman"/>
          <w:sz w:val="24"/>
          <w:szCs w:val="24"/>
        </w:rPr>
        <w:t xml:space="preserve">reklamačního řízení jsou stanoveny Reklamačním řádem prodávajícího, který </w:t>
      </w:r>
      <w:r w:rsidR="005E37CD">
        <w:rPr>
          <w:rFonts w:ascii="Garamond" w:hAnsi="Garamond" w:cs="Times New Roman"/>
          <w:sz w:val="24"/>
          <w:szCs w:val="24"/>
        </w:rPr>
        <w:t xml:space="preserve">je uveden na </w:t>
      </w:r>
      <w:r w:rsidR="009D7C13">
        <w:rPr>
          <w:rFonts w:ascii="Garamond" w:hAnsi="Garamond" w:cs="Times New Roman"/>
          <w:sz w:val="24"/>
          <w:szCs w:val="24"/>
        </w:rPr>
        <w:t>internetových stránkách prodávajícího</w:t>
      </w:r>
      <w:r w:rsidR="00470394">
        <w:rPr>
          <w:rFonts w:ascii="Garamond" w:hAnsi="Garamond" w:cs="Times New Roman"/>
          <w:sz w:val="24"/>
          <w:szCs w:val="24"/>
        </w:rPr>
        <w:t>:</w:t>
      </w:r>
      <w:r w:rsidR="00662485">
        <w:rPr>
          <w:rFonts w:ascii="Garamond" w:hAnsi="Garamond" w:cs="Times New Roman"/>
          <w:sz w:val="24"/>
          <w:szCs w:val="24"/>
        </w:rPr>
        <w:t xml:space="preserve"> </w:t>
      </w:r>
      <w:r w:rsidR="00470394">
        <w:rPr>
          <w:rFonts w:ascii="Garamond" w:hAnsi="Garamond" w:cs="Times New Roman"/>
          <w:sz w:val="24"/>
          <w:szCs w:val="24"/>
        </w:rPr>
        <w:t xml:space="preserve"> </w:t>
      </w:r>
      <w:hyperlink r:id="rId8" w:history="1">
        <w:r w:rsidR="009F0C4A" w:rsidRPr="00470394">
          <w:rPr>
            <w:rFonts w:ascii="Garamond" w:hAnsi="Garamond" w:cs="Times New Roman"/>
            <w:sz w:val="24"/>
            <w:szCs w:val="24"/>
          </w:rPr>
          <w:t>Ke stažení | PPSD | Pražská plynárenská Servis distribuce, a.s.</w:t>
        </w:r>
      </w:hyperlink>
      <w:r w:rsidR="008E7AAC">
        <w:rPr>
          <w:rFonts w:ascii="Garamond" w:hAnsi="Garamond" w:cs="Times New Roman"/>
          <w:sz w:val="24"/>
          <w:szCs w:val="24"/>
        </w:rPr>
        <w:t>, též</w:t>
      </w:r>
      <w:r w:rsidR="00851EA6" w:rsidRPr="00A54315">
        <w:rPr>
          <w:rFonts w:ascii="Garamond" w:hAnsi="Garamond" w:cs="Times New Roman"/>
          <w:sz w:val="24"/>
          <w:szCs w:val="24"/>
        </w:rPr>
        <w:t xml:space="preserve"> </w:t>
      </w:r>
      <w:r w:rsidRPr="00A54315">
        <w:rPr>
          <w:rFonts w:ascii="Garamond" w:hAnsi="Garamond" w:cs="Times New Roman"/>
          <w:sz w:val="24"/>
          <w:szCs w:val="24"/>
        </w:rPr>
        <w:t>k</w:t>
      </w:r>
      <w:r w:rsidR="00851EA6" w:rsidRPr="00A54315">
        <w:rPr>
          <w:rFonts w:ascii="Garamond" w:hAnsi="Garamond" w:cs="Times New Roman"/>
          <w:sz w:val="24"/>
          <w:szCs w:val="24"/>
        </w:rPr>
        <w:t xml:space="preserve"> </w:t>
      </w:r>
      <w:r w:rsidRPr="00A54315">
        <w:rPr>
          <w:rFonts w:ascii="Garamond" w:hAnsi="Garamond" w:cs="Times New Roman"/>
          <w:sz w:val="24"/>
          <w:szCs w:val="24"/>
        </w:rPr>
        <w:t>nahlédnutí ve skladu společnosti, a na vyžádání můžeme být v aktuálním znění zaslán</w:t>
      </w:r>
      <w:r w:rsidR="00851EA6" w:rsidRPr="00A54315">
        <w:rPr>
          <w:rFonts w:ascii="Garamond" w:hAnsi="Garamond" w:cs="Times New Roman"/>
          <w:sz w:val="24"/>
          <w:szCs w:val="24"/>
        </w:rPr>
        <w:t xml:space="preserve"> </w:t>
      </w:r>
      <w:r w:rsidRPr="00A54315">
        <w:rPr>
          <w:rFonts w:ascii="Garamond" w:hAnsi="Garamond" w:cs="Times New Roman"/>
          <w:sz w:val="24"/>
          <w:szCs w:val="24"/>
        </w:rPr>
        <w:t>kupujícímu.</w:t>
      </w:r>
    </w:p>
    <w:p w14:paraId="00D55A5C" w14:textId="77777777" w:rsidR="00851EA6" w:rsidRPr="00A54315" w:rsidRDefault="00851EA6" w:rsidP="0043568B">
      <w:pPr>
        <w:pStyle w:val="Odstavecseseznamem"/>
        <w:numPr>
          <w:ilvl w:val="0"/>
          <w:numId w:val="9"/>
        </w:numPr>
        <w:ind w:left="284" w:hanging="284"/>
        <w:jc w:val="both"/>
        <w:rPr>
          <w:rFonts w:ascii="Garamond" w:hAnsi="Garamond" w:cs="Times New Roman"/>
          <w:sz w:val="24"/>
          <w:szCs w:val="24"/>
        </w:rPr>
      </w:pPr>
      <w:r w:rsidRPr="00A54315">
        <w:rPr>
          <w:rFonts w:ascii="Garamond" w:hAnsi="Garamond" w:cs="Times New Roman"/>
          <w:sz w:val="24"/>
          <w:szCs w:val="24"/>
        </w:rPr>
        <w:t>N</w:t>
      </w:r>
      <w:r w:rsidR="0043568B" w:rsidRPr="00A54315">
        <w:rPr>
          <w:rFonts w:ascii="Garamond" w:hAnsi="Garamond" w:cs="Times New Roman"/>
          <w:sz w:val="24"/>
          <w:szCs w:val="24"/>
        </w:rPr>
        <w:t>ebezpečí škody na zboží přechází na kupujícího v okamžiku předání dodávky zboží</w:t>
      </w:r>
      <w:r w:rsidRPr="00A54315">
        <w:rPr>
          <w:rFonts w:ascii="Garamond" w:hAnsi="Garamond" w:cs="Times New Roman"/>
          <w:sz w:val="24"/>
          <w:szCs w:val="24"/>
        </w:rPr>
        <w:t xml:space="preserve">. Nebezpečí škody na zboží přechází u dodání zboží prostřednictvím dopravce na kupujícího v okamžiku předání zboží dopravci. </w:t>
      </w:r>
    </w:p>
    <w:p w14:paraId="7AEF51B9" w14:textId="42EC9347" w:rsidR="00373C81" w:rsidRPr="00A54315" w:rsidRDefault="00851EA6" w:rsidP="00E06695">
      <w:pPr>
        <w:pStyle w:val="Odstavecseseznamem"/>
        <w:numPr>
          <w:ilvl w:val="0"/>
          <w:numId w:val="9"/>
        </w:numPr>
        <w:spacing w:after="0"/>
        <w:ind w:left="284" w:hanging="284"/>
        <w:jc w:val="both"/>
        <w:rPr>
          <w:rFonts w:ascii="Garamond" w:hAnsi="Garamond" w:cs="Times New Roman"/>
          <w:sz w:val="24"/>
          <w:szCs w:val="24"/>
        </w:rPr>
      </w:pPr>
      <w:r w:rsidRPr="00A54315">
        <w:rPr>
          <w:rFonts w:ascii="Garamond" w:hAnsi="Garamond" w:cs="Times New Roman"/>
          <w:sz w:val="24"/>
          <w:szCs w:val="24"/>
        </w:rPr>
        <w:t>P</w:t>
      </w:r>
      <w:r w:rsidR="0043568B" w:rsidRPr="00A54315">
        <w:rPr>
          <w:rFonts w:ascii="Garamond" w:hAnsi="Garamond" w:cs="Times New Roman"/>
          <w:sz w:val="24"/>
          <w:szCs w:val="24"/>
        </w:rPr>
        <w:t>rodávající neodpovídá za škody, které kupujícímu vznikly neodborným zacházením</w:t>
      </w:r>
      <w:r w:rsidRPr="00A54315">
        <w:rPr>
          <w:rFonts w:ascii="Garamond" w:hAnsi="Garamond" w:cs="Times New Roman"/>
          <w:sz w:val="24"/>
          <w:szCs w:val="24"/>
        </w:rPr>
        <w:t xml:space="preserve"> </w:t>
      </w:r>
      <w:r w:rsidR="0043568B" w:rsidRPr="00A54315">
        <w:rPr>
          <w:rFonts w:ascii="Garamond" w:hAnsi="Garamond" w:cs="Times New Roman"/>
          <w:sz w:val="24"/>
          <w:szCs w:val="24"/>
        </w:rPr>
        <w:t>se zbožím.</w:t>
      </w:r>
      <w:r w:rsidRPr="00A54315">
        <w:rPr>
          <w:rFonts w:ascii="Garamond" w:hAnsi="Garamond" w:cs="Times New Roman"/>
          <w:sz w:val="24"/>
          <w:szCs w:val="24"/>
        </w:rPr>
        <w:t xml:space="preserve"> Podmínkou poskytnutí záruky za jakost je provádění pravidelné běžné údržby zařízení, povinných technických prohlídek v souladu s pokyny výrobce a v souladu s návody na užívání a servisními podmínkami.</w:t>
      </w:r>
    </w:p>
    <w:p w14:paraId="6476ABA3" w14:textId="77777777" w:rsidR="00E06695" w:rsidRPr="00A54315" w:rsidRDefault="00E06695" w:rsidP="00E06695">
      <w:pPr>
        <w:pStyle w:val="Odstavecseseznamem"/>
        <w:spacing w:after="0"/>
        <w:ind w:left="284"/>
        <w:jc w:val="both"/>
        <w:rPr>
          <w:rFonts w:ascii="Garamond" w:hAnsi="Garamond" w:cs="Times New Roman"/>
          <w:sz w:val="24"/>
          <w:szCs w:val="24"/>
        </w:rPr>
      </w:pPr>
    </w:p>
    <w:p w14:paraId="6EBE47AE" w14:textId="494FEBCF" w:rsidR="00D74150" w:rsidRDefault="002B5B9A" w:rsidP="00D8239B">
      <w:pPr>
        <w:spacing w:after="0"/>
        <w:jc w:val="center"/>
        <w:rPr>
          <w:rFonts w:ascii="Garamond" w:hAnsi="Garamond" w:cs="Times New Roman"/>
          <w:b/>
          <w:bCs/>
          <w:sz w:val="24"/>
          <w:szCs w:val="24"/>
        </w:rPr>
      </w:pPr>
      <w:r w:rsidRPr="009472AA">
        <w:rPr>
          <w:rFonts w:ascii="Garamond" w:hAnsi="Garamond" w:cs="Times New Roman"/>
          <w:b/>
          <w:bCs/>
          <w:sz w:val="24"/>
          <w:szCs w:val="24"/>
        </w:rPr>
        <w:t>IX</w:t>
      </w:r>
      <w:r w:rsidR="0043568B" w:rsidRPr="009472AA">
        <w:rPr>
          <w:rFonts w:ascii="Garamond" w:hAnsi="Garamond" w:cs="Times New Roman"/>
          <w:b/>
          <w:bCs/>
          <w:sz w:val="24"/>
          <w:szCs w:val="24"/>
        </w:rPr>
        <w:t>.</w:t>
      </w:r>
      <w:r w:rsidR="00D74150">
        <w:rPr>
          <w:rFonts w:ascii="Garamond" w:hAnsi="Garamond" w:cs="Times New Roman"/>
          <w:b/>
          <w:bCs/>
          <w:sz w:val="24"/>
          <w:szCs w:val="24"/>
        </w:rPr>
        <w:t xml:space="preserve"> Protikorupční klauzule</w:t>
      </w:r>
      <w:r w:rsidRPr="009472AA">
        <w:rPr>
          <w:rFonts w:ascii="Garamond" w:hAnsi="Garamond" w:cs="Times New Roman"/>
          <w:b/>
          <w:bCs/>
          <w:sz w:val="24"/>
          <w:szCs w:val="24"/>
        </w:rPr>
        <w:tab/>
      </w:r>
      <w:r w:rsidR="0043568B" w:rsidRPr="009472AA">
        <w:rPr>
          <w:rFonts w:ascii="Garamond" w:hAnsi="Garamond" w:cs="Times New Roman"/>
          <w:b/>
          <w:bCs/>
          <w:sz w:val="24"/>
          <w:szCs w:val="24"/>
        </w:rPr>
        <w:t xml:space="preserve"> </w:t>
      </w:r>
    </w:p>
    <w:p w14:paraId="2A228F27" w14:textId="4134CBE6" w:rsidR="00D74150" w:rsidRDefault="00D74150" w:rsidP="00D8239B">
      <w:pPr>
        <w:spacing w:after="0"/>
        <w:jc w:val="center"/>
        <w:rPr>
          <w:rFonts w:ascii="Garamond" w:hAnsi="Garamond" w:cs="Times New Roman"/>
          <w:b/>
          <w:bCs/>
          <w:sz w:val="24"/>
          <w:szCs w:val="24"/>
        </w:rPr>
      </w:pPr>
    </w:p>
    <w:p w14:paraId="6F6F6974" w14:textId="793A63D6" w:rsidR="00D5447F" w:rsidRPr="00D5447F" w:rsidRDefault="00D5447F" w:rsidP="00D5447F">
      <w:pPr>
        <w:jc w:val="both"/>
        <w:rPr>
          <w:rFonts w:ascii="Garamond" w:hAnsi="Garamond" w:cs="Times New Roman"/>
          <w:sz w:val="24"/>
          <w:szCs w:val="24"/>
        </w:rPr>
      </w:pPr>
      <w:r w:rsidRPr="00D5447F">
        <w:rPr>
          <w:rFonts w:ascii="Garamond" w:hAnsi="Garamond" w:cs="Times New Roman"/>
          <w:sz w:val="24"/>
          <w:szCs w:val="24"/>
        </w:rPr>
        <w:t xml:space="preserve">Partner se zavazuje postupovat při spolupráci vždy v souladu s právními předpisy, čestně a transparentně. </w:t>
      </w:r>
    </w:p>
    <w:p w14:paraId="202D83C0" w14:textId="77777777" w:rsidR="00D5447F" w:rsidRPr="00D5447F" w:rsidRDefault="00D5447F" w:rsidP="00D5447F">
      <w:pPr>
        <w:pStyle w:val="Odstavecseseznamem"/>
        <w:numPr>
          <w:ilvl w:val="0"/>
          <w:numId w:val="12"/>
        </w:numPr>
        <w:ind w:left="284" w:hanging="284"/>
        <w:jc w:val="both"/>
        <w:rPr>
          <w:rFonts w:ascii="Garamond" w:hAnsi="Garamond" w:cs="Times New Roman"/>
          <w:sz w:val="24"/>
          <w:szCs w:val="24"/>
        </w:rPr>
      </w:pPr>
      <w:bookmarkStart w:id="0" w:name="_Ref101385849"/>
      <w:r w:rsidRPr="00D5447F">
        <w:rPr>
          <w:rFonts w:ascii="Garamond" w:hAnsi="Garamond" w:cs="Times New Roman"/>
          <w:sz w:val="24"/>
          <w:szCs w:val="24"/>
        </w:rPr>
        <w:t xml:space="preserve">Partner se zavazuje, že neposkytne, nenabídne ani neslíbí úplatek jinému subjektu, nebo pro jiný subjekt v souvislosti s předmětem spolupráce nebo v souvislosti s podnikáním svým nebo jiného subjektu, a že neposkytne, nenabídne ani neslíbí neoprávněné výhody třetím stranám, ani je nepřijímá a nevyžaduje. Partner se zavazuje, že nebude ani u svých obchodních partnerů tolerovat jakoukoliv formu korupce či uplácení. </w:t>
      </w:r>
      <w:bookmarkEnd w:id="0"/>
    </w:p>
    <w:p w14:paraId="0D2412ED" w14:textId="77777777" w:rsidR="00D5447F" w:rsidRPr="00D5447F" w:rsidRDefault="00D5447F" w:rsidP="00D5447F">
      <w:pPr>
        <w:pStyle w:val="Odstavecseseznamem"/>
        <w:numPr>
          <w:ilvl w:val="0"/>
          <w:numId w:val="12"/>
        </w:numPr>
        <w:ind w:left="284" w:hanging="284"/>
        <w:jc w:val="both"/>
        <w:rPr>
          <w:rFonts w:ascii="Garamond" w:hAnsi="Garamond" w:cs="Times New Roman"/>
          <w:sz w:val="24"/>
          <w:szCs w:val="24"/>
        </w:rPr>
      </w:pPr>
      <w:bookmarkStart w:id="1" w:name="_Ref101386706"/>
      <w:r w:rsidRPr="00D5447F">
        <w:rPr>
          <w:rFonts w:ascii="Garamond" w:hAnsi="Garamond" w:cs="Times New Roman"/>
          <w:sz w:val="24"/>
          <w:szCs w:val="24"/>
        </w:rPr>
        <w:t xml:space="preserve">Bude-li v souvislosti s touto spoluprací proti partnerovi, jeho statutárnímu orgánu nebo jeho členovi, smluvnímu zástupci nebo zaměstnanci zahájeno trestní stíhání, je partner povinen tuto skutečnost neprodleně písemně oznámit PP. </w:t>
      </w:r>
      <w:bookmarkEnd w:id="1"/>
    </w:p>
    <w:p w14:paraId="3BF6CE16" w14:textId="77777777" w:rsidR="00D5447F" w:rsidRPr="00D5447F" w:rsidRDefault="00D5447F" w:rsidP="00D5447F">
      <w:pPr>
        <w:pStyle w:val="Odstavecseseznamem"/>
        <w:numPr>
          <w:ilvl w:val="0"/>
          <w:numId w:val="12"/>
        </w:numPr>
        <w:ind w:left="284" w:hanging="284"/>
        <w:jc w:val="both"/>
        <w:rPr>
          <w:rFonts w:ascii="Garamond" w:hAnsi="Garamond" w:cs="Times New Roman"/>
          <w:sz w:val="24"/>
          <w:szCs w:val="24"/>
        </w:rPr>
      </w:pPr>
      <w:r w:rsidRPr="00D5447F">
        <w:rPr>
          <w:rFonts w:ascii="Garamond" w:hAnsi="Garamond" w:cs="Times New Roman"/>
          <w:sz w:val="24"/>
          <w:szCs w:val="24"/>
        </w:rPr>
        <w:t>Partner je povinen neprodleně písemně oznámit PP, že mu soud podle zákona č. 418/2011 Sb., o trestní odpovědnosti právnických osob a řízení proti nim, ve znění pozdějších předpisů, pravomocně dočasně zakázal výkon jednoho či více předmětů činností, jde-li o činnosti, které jsou předmětem spolupráce.</w:t>
      </w:r>
    </w:p>
    <w:p w14:paraId="064D007B" w14:textId="77777777" w:rsidR="00D5447F" w:rsidRPr="00D5447F" w:rsidRDefault="00D5447F" w:rsidP="00D5447F">
      <w:pPr>
        <w:pStyle w:val="Odstavecseseznamem"/>
        <w:numPr>
          <w:ilvl w:val="0"/>
          <w:numId w:val="12"/>
        </w:numPr>
        <w:ind w:left="284" w:hanging="284"/>
        <w:jc w:val="both"/>
        <w:rPr>
          <w:rFonts w:ascii="Garamond" w:hAnsi="Garamond" w:cs="Times New Roman"/>
          <w:sz w:val="24"/>
          <w:szCs w:val="24"/>
        </w:rPr>
      </w:pPr>
      <w:r w:rsidRPr="00D5447F">
        <w:rPr>
          <w:rFonts w:ascii="Garamond" w:hAnsi="Garamond" w:cs="Times New Roman"/>
          <w:sz w:val="24"/>
          <w:szCs w:val="24"/>
        </w:rPr>
        <w:t>Partner je povinen neprodleně písemně oznámit PP důvodné podezření ohledně možného jednání, které je v rozporu s touto protikorupční klauzulí a mohlo by souviset s předmětem spolupráce.</w:t>
      </w:r>
    </w:p>
    <w:p w14:paraId="53182408" w14:textId="77777777" w:rsidR="00D5447F" w:rsidRPr="00D5447F" w:rsidRDefault="00D5447F" w:rsidP="00D5447F">
      <w:pPr>
        <w:pStyle w:val="Odstavecseseznamem"/>
        <w:numPr>
          <w:ilvl w:val="0"/>
          <w:numId w:val="12"/>
        </w:numPr>
        <w:ind w:left="284" w:hanging="284"/>
        <w:jc w:val="both"/>
        <w:rPr>
          <w:rFonts w:ascii="Garamond" w:hAnsi="Garamond" w:cs="Times New Roman"/>
          <w:sz w:val="24"/>
          <w:szCs w:val="24"/>
        </w:rPr>
      </w:pPr>
      <w:r w:rsidRPr="00D5447F">
        <w:rPr>
          <w:rFonts w:ascii="Garamond" w:hAnsi="Garamond" w:cs="Times New Roman"/>
          <w:sz w:val="24"/>
          <w:szCs w:val="24"/>
        </w:rPr>
        <w:t>Partner prohlašuje, že v okamžiku sjednání smlouvy neexistují žádné vazby indikující možný střet zájmů ze strany osob statutárních orgánů nebo jejich členů nebo vedoucích zaměstnanců partnera na PP, ostatní společnosti v rámci koncernu PP, členy orgánů a zaměstnance PP a koncernu PP, kromě těch vazeb, na které partner PP výslovně písemně upozornil před uzavřením této smlouvy. Partner je povinen neprodleně písemně oznámit PP jakékoli další takové vazby, které vznikly po uzavření dohody o spolupráci.</w:t>
      </w:r>
    </w:p>
    <w:p w14:paraId="602B2D55" w14:textId="77777777" w:rsidR="00D5447F" w:rsidRPr="00D5447F" w:rsidRDefault="00D5447F" w:rsidP="00D5447F">
      <w:pPr>
        <w:pStyle w:val="Odstavecseseznamem"/>
        <w:numPr>
          <w:ilvl w:val="0"/>
          <w:numId w:val="12"/>
        </w:numPr>
        <w:ind w:left="284" w:hanging="284"/>
        <w:jc w:val="both"/>
        <w:rPr>
          <w:rFonts w:ascii="Garamond" w:hAnsi="Garamond" w:cs="Times New Roman"/>
          <w:sz w:val="24"/>
          <w:szCs w:val="24"/>
        </w:rPr>
      </w:pPr>
      <w:r w:rsidRPr="00D5447F">
        <w:rPr>
          <w:rFonts w:ascii="Garamond" w:hAnsi="Garamond" w:cs="Times New Roman"/>
          <w:sz w:val="24"/>
          <w:szCs w:val="24"/>
        </w:rPr>
        <w:t xml:space="preserve">PP je oprávněna od spolupráce odstoupit doručením písemného odstoupení partnerovi s účinky k okamžiku doručení odstoupení (i) v případě, poruší-li partner jakoukoli svou povinnost podle odstavce </w:t>
      </w:r>
      <w:r w:rsidRPr="00D5447F">
        <w:rPr>
          <w:rFonts w:ascii="Garamond" w:hAnsi="Garamond" w:cs="Times New Roman"/>
          <w:sz w:val="24"/>
          <w:szCs w:val="24"/>
        </w:rPr>
        <w:fldChar w:fldCharType="begin"/>
      </w:r>
      <w:r w:rsidRPr="00D5447F">
        <w:rPr>
          <w:rFonts w:ascii="Garamond" w:hAnsi="Garamond" w:cs="Times New Roman"/>
          <w:sz w:val="24"/>
          <w:szCs w:val="24"/>
        </w:rPr>
        <w:instrText xml:space="preserve"> REF _Ref101385849 \r \h  \* MERGEFORMAT </w:instrText>
      </w:r>
      <w:r w:rsidRPr="00D5447F">
        <w:rPr>
          <w:rFonts w:ascii="Garamond" w:hAnsi="Garamond" w:cs="Times New Roman"/>
          <w:sz w:val="24"/>
          <w:szCs w:val="24"/>
        </w:rPr>
      </w:r>
      <w:r w:rsidRPr="00D5447F">
        <w:rPr>
          <w:rFonts w:ascii="Garamond" w:hAnsi="Garamond" w:cs="Times New Roman"/>
          <w:sz w:val="24"/>
          <w:szCs w:val="24"/>
        </w:rPr>
        <w:fldChar w:fldCharType="separate"/>
      </w:r>
      <w:r w:rsidRPr="00D5447F">
        <w:rPr>
          <w:rFonts w:ascii="Garamond" w:hAnsi="Garamond" w:cs="Times New Roman"/>
          <w:sz w:val="24"/>
          <w:szCs w:val="24"/>
        </w:rPr>
        <w:t>2)</w:t>
      </w:r>
      <w:r w:rsidRPr="00D5447F">
        <w:rPr>
          <w:rFonts w:ascii="Garamond" w:hAnsi="Garamond" w:cs="Times New Roman"/>
          <w:sz w:val="24"/>
          <w:szCs w:val="24"/>
        </w:rPr>
        <w:fldChar w:fldCharType="end"/>
      </w:r>
      <w:r w:rsidRPr="00D5447F">
        <w:rPr>
          <w:rFonts w:ascii="Garamond" w:hAnsi="Garamond" w:cs="Times New Roman"/>
          <w:sz w:val="24"/>
          <w:szCs w:val="24"/>
        </w:rPr>
        <w:t xml:space="preserve"> výše nebo (ii) nastane-li skutečnost podle odstavce </w:t>
      </w:r>
      <w:r w:rsidRPr="00D5447F">
        <w:rPr>
          <w:rFonts w:ascii="Garamond" w:hAnsi="Garamond" w:cs="Times New Roman"/>
          <w:sz w:val="24"/>
          <w:szCs w:val="24"/>
        </w:rPr>
        <w:fldChar w:fldCharType="begin"/>
      </w:r>
      <w:r w:rsidRPr="00D5447F">
        <w:rPr>
          <w:rFonts w:ascii="Garamond" w:hAnsi="Garamond" w:cs="Times New Roman"/>
          <w:sz w:val="24"/>
          <w:szCs w:val="24"/>
        </w:rPr>
        <w:instrText xml:space="preserve"> REF _Ref101386706 \r \h  \* MERGEFORMAT </w:instrText>
      </w:r>
      <w:r w:rsidRPr="00D5447F">
        <w:rPr>
          <w:rFonts w:ascii="Garamond" w:hAnsi="Garamond" w:cs="Times New Roman"/>
          <w:sz w:val="24"/>
          <w:szCs w:val="24"/>
        </w:rPr>
      </w:r>
      <w:r w:rsidRPr="00D5447F">
        <w:rPr>
          <w:rFonts w:ascii="Garamond" w:hAnsi="Garamond" w:cs="Times New Roman"/>
          <w:sz w:val="24"/>
          <w:szCs w:val="24"/>
        </w:rPr>
        <w:fldChar w:fldCharType="separate"/>
      </w:r>
      <w:r w:rsidRPr="00D5447F">
        <w:rPr>
          <w:rFonts w:ascii="Garamond" w:hAnsi="Garamond" w:cs="Times New Roman"/>
          <w:sz w:val="24"/>
          <w:szCs w:val="24"/>
        </w:rPr>
        <w:t>3)</w:t>
      </w:r>
      <w:r w:rsidRPr="00D5447F">
        <w:rPr>
          <w:rFonts w:ascii="Garamond" w:hAnsi="Garamond" w:cs="Times New Roman"/>
          <w:sz w:val="24"/>
          <w:szCs w:val="24"/>
        </w:rPr>
        <w:fldChar w:fldCharType="end"/>
      </w:r>
      <w:r w:rsidRPr="00D5447F">
        <w:rPr>
          <w:rFonts w:ascii="Garamond" w:hAnsi="Garamond" w:cs="Times New Roman"/>
          <w:sz w:val="24"/>
          <w:szCs w:val="24"/>
        </w:rPr>
        <w:t xml:space="preserve"> výše. Odstoupí-li PP od spolupráce z uvedených důvodů, nemá partner právo na jakékoli plnění související s odstoupením ze strany PP.</w:t>
      </w:r>
    </w:p>
    <w:p w14:paraId="7376FB54" w14:textId="77777777" w:rsidR="00D5447F" w:rsidRPr="00D5447F" w:rsidRDefault="00D5447F" w:rsidP="00D5447F">
      <w:pPr>
        <w:pStyle w:val="Odstavecseseznamem"/>
        <w:numPr>
          <w:ilvl w:val="0"/>
          <w:numId w:val="12"/>
        </w:numPr>
        <w:ind w:left="284" w:hanging="284"/>
        <w:jc w:val="both"/>
        <w:rPr>
          <w:rFonts w:ascii="Garamond" w:hAnsi="Garamond" w:cs="Times New Roman"/>
          <w:sz w:val="24"/>
          <w:szCs w:val="24"/>
        </w:rPr>
      </w:pPr>
      <w:r w:rsidRPr="00D5447F">
        <w:rPr>
          <w:rFonts w:ascii="Garamond" w:hAnsi="Garamond" w:cs="Times New Roman"/>
          <w:sz w:val="24"/>
          <w:szCs w:val="24"/>
        </w:rPr>
        <w:t xml:space="preserve">Etická linka KPP dostupná na adrese </w:t>
      </w:r>
      <w:hyperlink r:id="rId9" w:history="1">
        <w:r w:rsidRPr="00D5447F">
          <w:t>https://etickalinka.ppas.cz/</w:t>
        </w:r>
      </w:hyperlink>
      <w:r w:rsidRPr="00D5447F">
        <w:rPr>
          <w:rFonts w:ascii="Garamond" w:hAnsi="Garamond" w:cs="Times New Roman"/>
          <w:sz w:val="24"/>
          <w:szCs w:val="24"/>
        </w:rPr>
        <w:t xml:space="preserve"> je nástroj určený k přijímání oznámení o neetickém, protiprávním nebo korupčním jednání.</w:t>
      </w:r>
    </w:p>
    <w:p w14:paraId="4E1B1C6B" w14:textId="17057744" w:rsidR="00D8239B" w:rsidRDefault="00DC016E" w:rsidP="00D8239B">
      <w:pPr>
        <w:spacing w:after="0"/>
        <w:jc w:val="center"/>
        <w:rPr>
          <w:rFonts w:ascii="Garamond" w:hAnsi="Garamond" w:cs="Times New Roman"/>
          <w:b/>
          <w:bCs/>
          <w:sz w:val="24"/>
          <w:szCs w:val="24"/>
        </w:rPr>
      </w:pPr>
      <w:r>
        <w:rPr>
          <w:rFonts w:ascii="Garamond" w:hAnsi="Garamond" w:cs="Times New Roman"/>
          <w:b/>
          <w:bCs/>
          <w:sz w:val="24"/>
          <w:szCs w:val="24"/>
        </w:rPr>
        <w:lastRenderedPageBreak/>
        <w:t xml:space="preserve">X. </w:t>
      </w:r>
      <w:r w:rsidR="0043568B" w:rsidRPr="009472AA">
        <w:rPr>
          <w:rFonts w:ascii="Garamond" w:hAnsi="Garamond" w:cs="Times New Roman"/>
          <w:b/>
          <w:bCs/>
          <w:sz w:val="24"/>
          <w:szCs w:val="24"/>
        </w:rPr>
        <w:t>Závěrečná ustanovení</w:t>
      </w:r>
    </w:p>
    <w:p w14:paraId="3F6D21D9" w14:textId="77777777" w:rsidR="00DC016E" w:rsidRPr="009472AA" w:rsidRDefault="00DC016E" w:rsidP="00D8239B">
      <w:pPr>
        <w:spacing w:after="0"/>
        <w:jc w:val="center"/>
        <w:rPr>
          <w:rFonts w:ascii="Garamond" w:hAnsi="Garamond" w:cs="Times New Roman"/>
          <w:b/>
          <w:bCs/>
          <w:sz w:val="24"/>
          <w:szCs w:val="24"/>
        </w:rPr>
      </w:pPr>
    </w:p>
    <w:p w14:paraId="011E0E1D" w14:textId="77777777" w:rsidR="00D8239B" w:rsidRPr="009472AA" w:rsidRDefault="00D8239B" w:rsidP="00373C81">
      <w:pPr>
        <w:pStyle w:val="Odstavecseseznamem"/>
        <w:numPr>
          <w:ilvl w:val="0"/>
          <w:numId w:val="10"/>
        </w:numPr>
        <w:spacing w:after="0"/>
        <w:ind w:left="284" w:hanging="284"/>
        <w:jc w:val="both"/>
        <w:rPr>
          <w:rFonts w:ascii="Garamond" w:hAnsi="Garamond" w:cs="Times New Roman"/>
          <w:sz w:val="24"/>
          <w:szCs w:val="24"/>
        </w:rPr>
      </w:pPr>
      <w:r w:rsidRPr="009472AA">
        <w:rPr>
          <w:rFonts w:ascii="Garamond" w:hAnsi="Garamond" w:cs="Times New Roman"/>
          <w:sz w:val="24"/>
          <w:szCs w:val="24"/>
        </w:rPr>
        <w:t>Smluvní strany berou na vědomí a souhlasí s tím, že z dosavadní nebo budoucí praxe mezi nimi zavedené nebo obecně zachovávaných zvyklostí nebo z odvětví dodávaného zboží nebudou dovozovat práva a povinnosti nad rámec uzavřené smlouvy a těchto obchodních podmínek.</w:t>
      </w:r>
    </w:p>
    <w:p w14:paraId="6B6F47ED" w14:textId="77777777" w:rsidR="00373C81" w:rsidRPr="00A54315" w:rsidRDefault="00373C81" w:rsidP="00373C81">
      <w:pPr>
        <w:pStyle w:val="Odstavecseseznamem"/>
        <w:numPr>
          <w:ilvl w:val="0"/>
          <w:numId w:val="10"/>
        </w:numPr>
        <w:ind w:left="284" w:hanging="284"/>
        <w:jc w:val="both"/>
        <w:rPr>
          <w:rFonts w:ascii="Garamond" w:hAnsi="Garamond" w:cs="Times New Roman"/>
          <w:sz w:val="24"/>
          <w:szCs w:val="24"/>
        </w:rPr>
      </w:pPr>
      <w:r w:rsidRPr="00A54315">
        <w:rPr>
          <w:rFonts w:ascii="Garamond" w:hAnsi="Garamond" w:cs="Times New Roman"/>
          <w:sz w:val="24"/>
          <w:szCs w:val="24"/>
        </w:rPr>
        <w:t>O</w:t>
      </w:r>
      <w:r w:rsidR="0043568B" w:rsidRPr="00A54315">
        <w:rPr>
          <w:rFonts w:ascii="Garamond" w:hAnsi="Garamond" w:cs="Times New Roman"/>
          <w:sz w:val="24"/>
          <w:szCs w:val="24"/>
        </w:rPr>
        <w:t>bě smluvní strany jsou povinny v rámci svých možností postupovat tak, aby</w:t>
      </w:r>
      <w:r w:rsidRPr="00A54315">
        <w:rPr>
          <w:rFonts w:ascii="Garamond" w:hAnsi="Garamond" w:cs="Times New Roman"/>
          <w:sz w:val="24"/>
          <w:szCs w:val="24"/>
        </w:rPr>
        <w:t xml:space="preserve"> </w:t>
      </w:r>
      <w:r w:rsidR="0043568B" w:rsidRPr="00A54315">
        <w:rPr>
          <w:rFonts w:ascii="Garamond" w:hAnsi="Garamond" w:cs="Times New Roman"/>
          <w:sz w:val="24"/>
          <w:szCs w:val="24"/>
        </w:rPr>
        <w:t>minimalizovaly</w:t>
      </w:r>
      <w:r w:rsidRPr="00A54315">
        <w:rPr>
          <w:rFonts w:ascii="Garamond" w:hAnsi="Garamond" w:cs="Times New Roman"/>
          <w:sz w:val="24"/>
          <w:szCs w:val="24"/>
        </w:rPr>
        <w:t xml:space="preserve"> </w:t>
      </w:r>
      <w:r w:rsidR="0043568B" w:rsidRPr="00A54315">
        <w:rPr>
          <w:rFonts w:ascii="Garamond" w:hAnsi="Garamond" w:cs="Times New Roman"/>
          <w:sz w:val="24"/>
          <w:szCs w:val="24"/>
        </w:rPr>
        <w:t>případné škody, ztráty či rizika</w:t>
      </w:r>
      <w:r w:rsidRPr="00A54315">
        <w:rPr>
          <w:rFonts w:ascii="Garamond" w:hAnsi="Garamond" w:cs="Times New Roman"/>
          <w:sz w:val="24"/>
          <w:szCs w:val="24"/>
        </w:rPr>
        <w:t>.</w:t>
      </w:r>
    </w:p>
    <w:p w14:paraId="7162046D" w14:textId="77777777" w:rsidR="00373C81" w:rsidRPr="00A54315" w:rsidRDefault="00373C81" w:rsidP="00373C81">
      <w:pPr>
        <w:pStyle w:val="Odstavecseseznamem"/>
        <w:numPr>
          <w:ilvl w:val="0"/>
          <w:numId w:val="10"/>
        </w:numPr>
        <w:ind w:left="284" w:hanging="284"/>
        <w:jc w:val="both"/>
        <w:rPr>
          <w:rFonts w:ascii="Garamond" w:hAnsi="Garamond" w:cs="Times New Roman"/>
          <w:sz w:val="24"/>
          <w:szCs w:val="24"/>
        </w:rPr>
      </w:pPr>
      <w:r w:rsidRPr="00A54315">
        <w:rPr>
          <w:rFonts w:ascii="Garamond" w:hAnsi="Garamond" w:cs="Times New Roman"/>
          <w:sz w:val="24"/>
          <w:szCs w:val="24"/>
        </w:rPr>
        <w:t>Každá ze smluvních stran důsledně zajistí dodržování důvěrnosti obchodních informací a zajistí ochranu osobních údajů, které se týkají vzájemného smluvního vztahu.</w:t>
      </w:r>
    </w:p>
    <w:p w14:paraId="69512C2A" w14:textId="73277B63" w:rsidR="00373C81" w:rsidRPr="00A54315" w:rsidRDefault="00373C81" w:rsidP="00373C81">
      <w:pPr>
        <w:pStyle w:val="Odstavecseseznamem"/>
        <w:numPr>
          <w:ilvl w:val="0"/>
          <w:numId w:val="10"/>
        </w:numPr>
        <w:ind w:left="284" w:hanging="284"/>
        <w:jc w:val="both"/>
        <w:rPr>
          <w:rFonts w:ascii="Garamond" w:hAnsi="Garamond" w:cs="Times New Roman"/>
          <w:sz w:val="24"/>
          <w:szCs w:val="24"/>
        </w:rPr>
      </w:pPr>
      <w:r w:rsidRPr="00A54315">
        <w:rPr>
          <w:rFonts w:ascii="Garamond" w:hAnsi="Garamond" w:cs="Times New Roman"/>
          <w:sz w:val="24"/>
          <w:szCs w:val="24"/>
        </w:rPr>
        <w:t xml:space="preserve">Kupující bere na vědomí, že jeho osobní údaje jsou ze strany prodávajícího zpracovávány především v souvislosti s plněním smlouvy v souladu s Nařízením Evropského parlamentu a Rady (EU) 2016/679 ze dne 27. 4. 2016, obecným nařízením o ochraně osobních údajů (GDPR), jak je ze strany objednatele blíže specifikováno v dokumentu Informace o zpracování osobních údajů </w:t>
      </w:r>
      <w:hyperlink r:id="rId10" w:history="1">
        <w:r w:rsidR="008B7B81" w:rsidRPr="00662485">
          <w:rPr>
            <w:rStyle w:val="Hypertextovodkaz"/>
            <w:rFonts w:ascii="Garamond" w:hAnsi="Garamond" w:cs="Times New Roman"/>
            <w:sz w:val="24"/>
            <w:szCs w:val="24"/>
          </w:rPr>
          <w:t>https://www.ppsd.cz/o-nas/legislativa</w:t>
        </w:r>
      </w:hyperlink>
      <w:r w:rsidRPr="00662485">
        <w:rPr>
          <w:rFonts w:ascii="Garamond" w:hAnsi="Garamond" w:cs="Times New Roman"/>
          <w:sz w:val="24"/>
          <w:szCs w:val="24"/>
        </w:rPr>
        <w:t>.</w:t>
      </w:r>
      <w:r w:rsidR="008B7B81">
        <w:rPr>
          <w:rFonts w:ascii="Garamond" w:hAnsi="Garamond" w:cs="Times New Roman"/>
          <w:sz w:val="24"/>
          <w:szCs w:val="24"/>
        </w:rPr>
        <w:t xml:space="preserve"> </w:t>
      </w:r>
    </w:p>
    <w:p w14:paraId="2A9B4995" w14:textId="77777777" w:rsidR="00373C81" w:rsidRPr="00A54315" w:rsidRDefault="00373C81" w:rsidP="00373C81">
      <w:pPr>
        <w:pStyle w:val="Odstavecseseznamem"/>
        <w:numPr>
          <w:ilvl w:val="0"/>
          <w:numId w:val="10"/>
        </w:numPr>
        <w:ind w:left="284" w:hanging="284"/>
        <w:jc w:val="both"/>
        <w:rPr>
          <w:rFonts w:ascii="Garamond" w:hAnsi="Garamond" w:cs="Times New Roman"/>
          <w:sz w:val="24"/>
          <w:szCs w:val="24"/>
        </w:rPr>
      </w:pPr>
      <w:r w:rsidRPr="00A54315">
        <w:rPr>
          <w:rFonts w:ascii="Garamond" w:hAnsi="Garamond" w:cs="Times New Roman"/>
          <w:sz w:val="24"/>
          <w:szCs w:val="24"/>
        </w:rPr>
        <w:t>Vzájemné vztahy smluvních stran neupravené Smlouvou či podmínkami se řídí příslušnými ustanoveními zákona č. 89/2012 Sb., občanským zákoníkem a předpisy souvisejícími, v platném znění.</w:t>
      </w:r>
    </w:p>
    <w:p w14:paraId="23A3033D" w14:textId="77777777" w:rsidR="00373C81" w:rsidRPr="00A54315" w:rsidRDefault="00373C81" w:rsidP="00373C81">
      <w:pPr>
        <w:pStyle w:val="Odstavecseseznamem"/>
        <w:numPr>
          <w:ilvl w:val="0"/>
          <w:numId w:val="10"/>
        </w:numPr>
        <w:ind w:left="284" w:hanging="284"/>
        <w:jc w:val="both"/>
        <w:rPr>
          <w:rFonts w:ascii="Garamond" w:hAnsi="Garamond" w:cs="Times New Roman"/>
          <w:sz w:val="24"/>
          <w:szCs w:val="24"/>
        </w:rPr>
      </w:pPr>
      <w:r w:rsidRPr="00A54315">
        <w:rPr>
          <w:rFonts w:ascii="Garamond" w:hAnsi="Garamond" w:cs="Times New Roman"/>
          <w:sz w:val="24"/>
          <w:szCs w:val="24"/>
        </w:rPr>
        <w:t xml:space="preserve">V případě sporů o obsah a plnění smlouvy strany vynaloží veškeré úsilí, které lze spravedlivě požadovat, k tomu, aby tyto spory byly vyřešeny smírnou cestou. V případě, že se vzniklý spor nepodaří vyřešit smírnou cestou, bude takový spor předložen věcně a místně příslušnému soudu. </w:t>
      </w:r>
    </w:p>
    <w:p w14:paraId="61736C17" w14:textId="10C40195" w:rsidR="00373C81" w:rsidRPr="00A54315" w:rsidRDefault="00373C81" w:rsidP="00373C81">
      <w:pPr>
        <w:pStyle w:val="Odstavecseseznamem"/>
        <w:numPr>
          <w:ilvl w:val="0"/>
          <w:numId w:val="10"/>
        </w:numPr>
        <w:ind w:left="284" w:hanging="284"/>
        <w:jc w:val="both"/>
        <w:rPr>
          <w:rFonts w:ascii="Garamond" w:hAnsi="Garamond" w:cs="Times New Roman"/>
          <w:sz w:val="24"/>
          <w:szCs w:val="24"/>
        </w:rPr>
      </w:pPr>
      <w:r w:rsidRPr="00A54315">
        <w:rPr>
          <w:rFonts w:ascii="Garamond" w:hAnsi="Garamond" w:cs="Times New Roman"/>
          <w:sz w:val="24"/>
          <w:szCs w:val="24"/>
        </w:rPr>
        <w:t xml:space="preserve">Tyto podmínky nabývají platnosti a účinnosti </w:t>
      </w:r>
      <w:r w:rsidRPr="00706D45">
        <w:rPr>
          <w:rFonts w:ascii="Garamond" w:hAnsi="Garamond" w:cs="Times New Roman"/>
          <w:sz w:val="24"/>
          <w:szCs w:val="24"/>
        </w:rPr>
        <w:t xml:space="preserve">dne </w:t>
      </w:r>
      <w:r w:rsidR="00706D45" w:rsidRPr="00706D45">
        <w:rPr>
          <w:rFonts w:ascii="Garamond" w:hAnsi="Garamond" w:cs="Times New Roman"/>
          <w:sz w:val="24"/>
          <w:szCs w:val="24"/>
        </w:rPr>
        <w:t>1.</w:t>
      </w:r>
      <w:r w:rsidR="00706D45" w:rsidRPr="002E1CF6">
        <w:rPr>
          <w:rFonts w:ascii="Garamond" w:hAnsi="Garamond" w:cs="Times New Roman"/>
          <w:sz w:val="24"/>
          <w:szCs w:val="24"/>
        </w:rPr>
        <w:t>1.</w:t>
      </w:r>
      <w:r w:rsidRPr="002E1CF6">
        <w:rPr>
          <w:rFonts w:ascii="Garamond" w:hAnsi="Garamond" w:cs="Times New Roman"/>
          <w:sz w:val="24"/>
          <w:szCs w:val="24"/>
        </w:rPr>
        <w:t>202</w:t>
      </w:r>
      <w:r w:rsidR="005462D2">
        <w:rPr>
          <w:rFonts w:ascii="Garamond" w:hAnsi="Garamond" w:cs="Times New Roman"/>
          <w:sz w:val="24"/>
          <w:szCs w:val="24"/>
        </w:rPr>
        <w:t>5</w:t>
      </w:r>
      <w:r w:rsidRPr="002E1CF6">
        <w:rPr>
          <w:rFonts w:ascii="Garamond" w:hAnsi="Garamond" w:cs="Times New Roman"/>
          <w:sz w:val="24"/>
          <w:szCs w:val="24"/>
        </w:rPr>
        <w:t>. Aktuální verze podmínek objednatele je zveřejněna a zpřístupněna na internetových stránkách objednatele</w:t>
      </w:r>
      <w:r w:rsidRPr="00A54315">
        <w:rPr>
          <w:rFonts w:ascii="Garamond" w:hAnsi="Garamond" w:cs="Times New Roman"/>
          <w:sz w:val="24"/>
          <w:szCs w:val="24"/>
        </w:rPr>
        <w:t xml:space="preserve"> umístěných na internetové adrese www.ppsd.cz. Veškeré změny a doplňky těchto podmínek musí mít písemnou formu.</w:t>
      </w:r>
    </w:p>
    <w:p w14:paraId="7750372C" w14:textId="7F0605C7" w:rsidR="0043568B" w:rsidRPr="00A54315" w:rsidRDefault="0043568B" w:rsidP="0043568B">
      <w:pPr>
        <w:rPr>
          <w:rFonts w:ascii="Garamond" w:hAnsi="Garamond" w:cs="Times New Roman"/>
          <w:sz w:val="24"/>
          <w:szCs w:val="24"/>
        </w:rPr>
      </w:pPr>
    </w:p>
    <w:sectPr w:rsidR="0043568B" w:rsidRPr="00A54315">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C2FF3" w14:textId="77777777" w:rsidR="008E150B" w:rsidRDefault="008E150B" w:rsidP="008E150B">
      <w:pPr>
        <w:spacing w:after="0" w:line="240" w:lineRule="auto"/>
      </w:pPr>
      <w:r>
        <w:separator/>
      </w:r>
    </w:p>
  </w:endnote>
  <w:endnote w:type="continuationSeparator" w:id="0">
    <w:p w14:paraId="7AB28E43" w14:textId="77777777" w:rsidR="008E150B" w:rsidRDefault="008E150B" w:rsidP="008E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694928"/>
      <w:docPartObj>
        <w:docPartGallery w:val="Page Numbers (Bottom of Page)"/>
        <w:docPartUnique/>
      </w:docPartObj>
    </w:sdtPr>
    <w:sdtEndPr/>
    <w:sdtContent>
      <w:p w14:paraId="51DAD473" w14:textId="5F72AA7D" w:rsidR="00A54315" w:rsidRDefault="00A54315">
        <w:pPr>
          <w:pStyle w:val="Zpat"/>
          <w:jc w:val="center"/>
        </w:pPr>
        <w:r>
          <w:fldChar w:fldCharType="begin"/>
        </w:r>
        <w:r>
          <w:instrText>PAGE   \* MERGEFORMAT</w:instrText>
        </w:r>
        <w:r>
          <w:fldChar w:fldCharType="separate"/>
        </w:r>
        <w:r>
          <w:t>2</w:t>
        </w:r>
        <w:r>
          <w:fldChar w:fldCharType="end"/>
        </w:r>
      </w:p>
    </w:sdtContent>
  </w:sdt>
  <w:p w14:paraId="379536B9" w14:textId="77777777" w:rsidR="00A54315" w:rsidRDefault="00A543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34D78" w14:textId="77777777" w:rsidR="008E150B" w:rsidRDefault="008E150B" w:rsidP="008E150B">
      <w:pPr>
        <w:spacing w:after="0" w:line="240" w:lineRule="auto"/>
      </w:pPr>
      <w:r>
        <w:separator/>
      </w:r>
    </w:p>
  </w:footnote>
  <w:footnote w:type="continuationSeparator" w:id="0">
    <w:p w14:paraId="1FC9276E" w14:textId="77777777" w:rsidR="008E150B" w:rsidRDefault="008E150B" w:rsidP="008E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82468" w14:textId="1BC8BE6C" w:rsidR="00057D38" w:rsidRDefault="00057D38">
    <w:pPr>
      <w:pStyle w:val="Zhlav"/>
    </w:pPr>
    <w:r>
      <w:rPr>
        <w:noProof/>
      </w:rPr>
      <mc:AlternateContent>
        <mc:Choice Requires="wps">
          <w:drawing>
            <wp:anchor distT="0" distB="0" distL="0" distR="0" simplePos="0" relativeHeight="251659264" behindDoc="0" locked="0" layoutInCell="1" allowOverlap="1" wp14:anchorId="7F3DF452" wp14:editId="6B70493C">
              <wp:simplePos x="635" y="635"/>
              <wp:positionH relativeFrom="page">
                <wp:align>right</wp:align>
              </wp:positionH>
              <wp:positionV relativeFrom="page">
                <wp:align>top</wp:align>
              </wp:positionV>
              <wp:extent cx="596265" cy="357505"/>
              <wp:effectExtent l="0" t="0" r="0" b="4445"/>
              <wp:wrapNone/>
              <wp:docPr id="2047756255" name="Textové pole 2"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6265" cy="357505"/>
                      </a:xfrm>
                      <a:prstGeom prst="rect">
                        <a:avLst/>
                      </a:prstGeom>
                      <a:noFill/>
                      <a:ln>
                        <a:noFill/>
                      </a:ln>
                    </wps:spPr>
                    <wps:txbx>
                      <w:txbxContent>
                        <w:p w14:paraId="056A6675" w14:textId="5DE9555E" w:rsidR="00057D38" w:rsidRPr="00057D38" w:rsidRDefault="00057D38" w:rsidP="00057D38">
                          <w:pPr>
                            <w:spacing w:after="0"/>
                            <w:rPr>
                              <w:rFonts w:ascii="Calibri" w:eastAsia="Calibri" w:hAnsi="Calibri" w:cs="Calibri"/>
                              <w:noProof/>
                              <w:color w:val="000000"/>
                              <w:sz w:val="20"/>
                              <w:szCs w:val="20"/>
                            </w:rPr>
                          </w:pPr>
                          <w:r w:rsidRPr="00057D38">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F3DF452" id="_x0000_t202" coordsize="21600,21600" o:spt="202" path="m,l,21600r21600,l21600,xe">
              <v:stroke joinstyle="miter"/>
              <v:path gradientshapeok="t" o:connecttype="rect"/>
            </v:shapetype>
            <v:shape id="Textové pole 2" o:spid="_x0000_s1026" type="#_x0000_t202" alt="Interní" style="position:absolute;margin-left:-4.25pt;margin-top:0;width:46.95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" filled="f" stroked="f">
              <v:fill o:detectmouseclick="t"/>
              <v:textbox style="mso-fit-shape-to-text:t" inset="0,15pt,20pt,0">
                <w:txbxContent>
                  <w:p w14:paraId="056A6675" w14:textId="5DE9555E" w:rsidR="00057D38" w:rsidRPr="00057D38" w:rsidRDefault="00057D38" w:rsidP="00057D38">
                    <w:pPr>
                      <w:spacing w:after="0"/>
                      <w:rPr>
                        <w:rFonts w:ascii="Calibri" w:eastAsia="Calibri" w:hAnsi="Calibri" w:cs="Calibri"/>
                        <w:noProof/>
                        <w:color w:val="000000"/>
                        <w:sz w:val="20"/>
                        <w:szCs w:val="20"/>
                      </w:rPr>
                    </w:pPr>
                    <w:r w:rsidRPr="00057D38">
                      <w:rPr>
                        <w:rFonts w:ascii="Calibri" w:eastAsia="Calibri" w:hAnsi="Calibri" w:cs="Calibri"/>
                        <w:noProof/>
                        <w:color w:val="000000"/>
                        <w:sz w:val="20"/>
                        <w:szCs w:val="20"/>
                      </w:rPr>
                      <w:t>Interní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CF3C9" w14:textId="4AAA4ECF" w:rsidR="00057D38" w:rsidRDefault="00D52793">
    <w:pPr>
      <w:pStyle w:val="Zhlav"/>
    </w:pPr>
    <w:r>
      <w:rPr>
        <w:b/>
        <w:noProof/>
        <w:sz w:val="40"/>
        <w:szCs w:val="40"/>
      </w:rPr>
      <w:drawing>
        <wp:anchor distT="0" distB="0" distL="114300" distR="114300" simplePos="0" relativeHeight="251662336" behindDoc="1" locked="0" layoutInCell="1" allowOverlap="1" wp14:anchorId="029E4381" wp14:editId="56CDA4B9">
          <wp:simplePos x="0" y="0"/>
          <wp:positionH relativeFrom="margin">
            <wp:posOffset>2190750</wp:posOffset>
          </wp:positionH>
          <wp:positionV relativeFrom="paragraph">
            <wp:posOffset>-210185</wp:posOffset>
          </wp:positionV>
          <wp:extent cx="1356995" cy="504825"/>
          <wp:effectExtent l="0" t="0" r="0" b="9525"/>
          <wp:wrapTight wrapText="bothSides">
            <wp:wrapPolygon edited="0">
              <wp:start x="0" y="0"/>
              <wp:lineTo x="0" y="21192"/>
              <wp:lineTo x="21226" y="21192"/>
              <wp:lineTo x="21226" y="0"/>
              <wp:lineTo x="0" y="0"/>
            </wp:wrapPolygon>
          </wp:wrapTight>
          <wp:docPr id="1010722277" name="Obrázek 1010722277"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52428" name="Obrázek 2"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504825"/>
                  </a:xfrm>
                  <a:prstGeom prst="rect">
                    <a:avLst/>
                  </a:prstGeom>
                  <a:noFill/>
                  <a:ln>
                    <a:noFill/>
                  </a:ln>
                </pic:spPr>
              </pic:pic>
            </a:graphicData>
          </a:graphic>
        </wp:anchor>
      </w:drawing>
    </w:r>
    <w:r w:rsidR="00057D38">
      <w:rPr>
        <w:noProof/>
      </w:rPr>
      <mc:AlternateContent>
        <mc:Choice Requires="wps">
          <w:drawing>
            <wp:anchor distT="0" distB="0" distL="0" distR="0" simplePos="0" relativeHeight="251660288" behindDoc="0" locked="0" layoutInCell="1" allowOverlap="1" wp14:anchorId="647EE47F" wp14:editId="653FF75E">
              <wp:simplePos x="904875" y="447675"/>
              <wp:positionH relativeFrom="page">
                <wp:align>right</wp:align>
              </wp:positionH>
              <wp:positionV relativeFrom="page">
                <wp:align>top</wp:align>
              </wp:positionV>
              <wp:extent cx="596265" cy="357505"/>
              <wp:effectExtent l="0" t="0" r="0" b="4445"/>
              <wp:wrapNone/>
              <wp:docPr id="1326811689" name="Textové pole 3"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6265" cy="357505"/>
                      </a:xfrm>
                      <a:prstGeom prst="rect">
                        <a:avLst/>
                      </a:prstGeom>
                      <a:noFill/>
                      <a:ln>
                        <a:noFill/>
                      </a:ln>
                    </wps:spPr>
                    <wps:txbx>
                      <w:txbxContent>
                        <w:p w14:paraId="70943A52" w14:textId="147C022D" w:rsidR="00057D38" w:rsidRPr="00057D38" w:rsidRDefault="00057D38" w:rsidP="00057D38">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47EE47F" id="_x0000_t202" coordsize="21600,21600" o:spt="202" path="m,l,21600r21600,l21600,xe">
              <v:stroke joinstyle="miter"/>
              <v:path gradientshapeok="t" o:connecttype="rect"/>
            </v:shapetype>
            <v:shape id="Textové pole 3" o:spid="_x0000_s1027" type="#_x0000_t202" alt="Interní" style="position:absolute;margin-left:-4.25pt;margin-top:0;width:46.95pt;height:28.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" filled="f" stroked="f">
              <v:fill o:detectmouseclick="t"/>
              <v:textbox style="mso-fit-shape-to-text:t" inset="0,15pt,20pt,0">
                <w:txbxContent>
                  <w:p w14:paraId="70943A52" w14:textId="147C022D" w:rsidR="00057D38" w:rsidRPr="00057D38" w:rsidRDefault="00057D38" w:rsidP="00057D38">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A2431" w14:textId="74F27E5B" w:rsidR="00057D38" w:rsidRDefault="00057D38">
    <w:pPr>
      <w:pStyle w:val="Zhlav"/>
    </w:pPr>
    <w:r>
      <w:rPr>
        <w:noProof/>
      </w:rPr>
      <mc:AlternateContent>
        <mc:Choice Requires="wps">
          <w:drawing>
            <wp:anchor distT="0" distB="0" distL="0" distR="0" simplePos="0" relativeHeight="251658240" behindDoc="0" locked="0" layoutInCell="1" allowOverlap="1" wp14:anchorId="15E657A8" wp14:editId="7D4CFC5A">
              <wp:simplePos x="635" y="635"/>
              <wp:positionH relativeFrom="page">
                <wp:align>right</wp:align>
              </wp:positionH>
              <wp:positionV relativeFrom="page">
                <wp:align>top</wp:align>
              </wp:positionV>
              <wp:extent cx="596265" cy="357505"/>
              <wp:effectExtent l="0" t="0" r="0" b="4445"/>
              <wp:wrapNone/>
              <wp:docPr id="1714216095" name="Textové pole 1"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6265" cy="357505"/>
                      </a:xfrm>
                      <a:prstGeom prst="rect">
                        <a:avLst/>
                      </a:prstGeom>
                      <a:noFill/>
                      <a:ln>
                        <a:noFill/>
                      </a:ln>
                    </wps:spPr>
                    <wps:txbx>
                      <w:txbxContent>
                        <w:p w14:paraId="25150243" w14:textId="32047FAF" w:rsidR="00057D38" w:rsidRPr="00057D38" w:rsidRDefault="00057D38" w:rsidP="00057D38">
                          <w:pPr>
                            <w:spacing w:after="0"/>
                            <w:rPr>
                              <w:rFonts w:ascii="Calibri" w:eastAsia="Calibri" w:hAnsi="Calibri" w:cs="Calibri"/>
                              <w:noProof/>
                              <w:color w:val="000000"/>
                              <w:sz w:val="20"/>
                              <w:szCs w:val="20"/>
                            </w:rPr>
                          </w:pPr>
                          <w:r w:rsidRPr="00057D38">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E657A8" id="_x0000_t202" coordsize="21600,21600" o:spt="202" path="m,l,21600r21600,l21600,xe">
              <v:stroke joinstyle="miter"/>
              <v:path gradientshapeok="t" o:connecttype="rect"/>
            </v:shapetype>
            <v:shape id="Textové pole 1" o:spid="_x0000_s1028" type="#_x0000_t202" alt="Interní" style="position:absolute;margin-left:-4.25pt;margin-top:0;width:46.95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" filled="f" stroked="f">
              <v:fill o:detectmouseclick="t"/>
              <v:textbox style="mso-fit-shape-to-text:t" inset="0,15pt,20pt,0">
                <w:txbxContent>
                  <w:p w14:paraId="25150243" w14:textId="32047FAF" w:rsidR="00057D38" w:rsidRPr="00057D38" w:rsidRDefault="00057D38" w:rsidP="00057D38">
                    <w:pPr>
                      <w:spacing w:after="0"/>
                      <w:rPr>
                        <w:rFonts w:ascii="Calibri" w:eastAsia="Calibri" w:hAnsi="Calibri" w:cs="Calibri"/>
                        <w:noProof/>
                        <w:color w:val="000000"/>
                        <w:sz w:val="20"/>
                        <w:szCs w:val="20"/>
                      </w:rPr>
                    </w:pPr>
                    <w:r w:rsidRPr="00057D38">
                      <w:rPr>
                        <w:rFonts w:ascii="Calibri" w:eastAsia="Calibri" w:hAnsi="Calibri" w:cs="Calibri"/>
                        <w:noProof/>
                        <w:color w:val="000000"/>
                        <w:sz w:val="20"/>
                        <w:szCs w:val="20"/>
                      </w:rPr>
                      <w:t>Interní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18C"/>
    <w:multiLevelType w:val="hybridMultilevel"/>
    <w:tmpl w:val="489040A8"/>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3C2D66"/>
    <w:multiLevelType w:val="hybridMultilevel"/>
    <w:tmpl w:val="23BAF302"/>
    <w:lvl w:ilvl="0" w:tplc="0405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8B178E"/>
    <w:multiLevelType w:val="hybridMultilevel"/>
    <w:tmpl w:val="CBD893C6"/>
    <w:lvl w:ilvl="0" w:tplc="FFFFFFF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4D3EA0"/>
    <w:multiLevelType w:val="hybridMultilevel"/>
    <w:tmpl w:val="DFDE06C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12B592B"/>
    <w:multiLevelType w:val="hybridMultilevel"/>
    <w:tmpl w:val="1EA05DC0"/>
    <w:lvl w:ilvl="0" w:tplc="FFFFFFF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F46C07"/>
    <w:multiLevelType w:val="hybridMultilevel"/>
    <w:tmpl w:val="3FA655A0"/>
    <w:lvl w:ilvl="0" w:tplc="FFFFFFF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5F7F4D"/>
    <w:multiLevelType w:val="hybridMultilevel"/>
    <w:tmpl w:val="1B2CABC8"/>
    <w:lvl w:ilvl="0" w:tplc="FFFFFFF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914A76"/>
    <w:multiLevelType w:val="hybridMultilevel"/>
    <w:tmpl w:val="C9AEB120"/>
    <w:lvl w:ilvl="0" w:tplc="FFFFFFFF">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C196D41"/>
    <w:multiLevelType w:val="hybridMultilevel"/>
    <w:tmpl w:val="41442C96"/>
    <w:lvl w:ilvl="0" w:tplc="FFFFFFF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B8470F"/>
    <w:multiLevelType w:val="hybridMultilevel"/>
    <w:tmpl w:val="26F4E86E"/>
    <w:lvl w:ilvl="0" w:tplc="9942FF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DF2DF1"/>
    <w:multiLevelType w:val="hybridMultilevel"/>
    <w:tmpl w:val="23BAF302"/>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4CC7DC0"/>
    <w:multiLevelType w:val="hybridMultilevel"/>
    <w:tmpl w:val="DFDE06C8"/>
    <w:lvl w:ilvl="0" w:tplc="FFFFFFF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32353907">
    <w:abstractNumId w:val="9"/>
  </w:num>
  <w:num w:numId="2" w16cid:durableId="1668246225">
    <w:abstractNumId w:val="1"/>
  </w:num>
  <w:num w:numId="3" w16cid:durableId="799759756">
    <w:abstractNumId w:val="10"/>
  </w:num>
  <w:num w:numId="4" w16cid:durableId="573125166">
    <w:abstractNumId w:val="5"/>
  </w:num>
  <w:num w:numId="5" w16cid:durableId="420416667">
    <w:abstractNumId w:val="6"/>
  </w:num>
  <w:num w:numId="6" w16cid:durableId="1292781097">
    <w:abstractNumId w:val="7"/>
  </w:num>
  <w:num w:numId="7" w16cid:durableId="656417999">
    <w:abstractNumId w:val="8"/>
  </w:num>
  <w:num w:numId="8" w16cid:durableId="95903947">
    <w:abstractNumId w:val="2"/>
  </w:num>
  <w:num w:numId="9" w16cid:durableId="863441666">
    <w:abstractNumId w:val="11"/>
  </w:num>
  <w:num w:numId="10" w16cid:durableId="1193611729">
    <w:abstractNumId w:val="4"/>
  </w:num>
  <w:num w:numId="11" w16cid:durableId="894899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2586419">
    <w:abstractNumId w:val="3"/>
  </w:num>
  <w:num w:numId="13" w16cid:durableId="83743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8B"/>
    <w:rsid w:val="000260B5"/>
    <w:rsid w:val="00057D38"/>
    <w:rsid w:val="00087199"/>
    <w:rsid w:val="000B1F89"/>
    <w:rsid w:val="000B7D88"/>
    <w:rsid w:val="000C1801"/>
    <w:rsid w:val="000E126A"/>
    <w:rsid w:val="000F2C38"/>
    <w:rsid w:val="001956C9"/>
    <w:rsid w:val="002249E3"/>
    <w:rsid w:val="002A6888"/>
    <w:rsid w:val="002B5B9A"/>
    <w:rsid w:val="002E1CF6"/>
    <w:rsid w:val="002E43DE"/>
    <w:rsid w:val="003310CE"/>
    <w:rsid w:val="00332281"/>
    <w:rsid w:val="00340D60"/>
    <w:rsid w:val="00363313"/>
    <w:rsid w:val="00373C81"/>
    <w:rsid w:val="00380337"/>
    <w:rsid w:val="003860BD"/>
    <w:rsid w:val="0043568B"/>
    <w:rsid w:val="00470394"/>
    <w:rsid w:val="004A0E7E"/>
    <w:rsid w:val="004C1410"/>
    <w:rsid w:val="005462D2"/>
    <w:rsid w:val="005712FE"/>
    <w:rsid w:val="005E37CD"/>
    <w:rsid w:val="00635BAB"/>
    <w:rsid w:val="00662485"/>
    <w:rsid w:val="006C7721"/>
    <w:rsid w:val="00706D45"/>
    <w:rsid w:val="00715BD1"/>
    <w:rsid w:val="007B1B7F"/>
    <w:rsid w:val="007F0E88"/>
    <w:rsid w:val="007F2F60"/>
    <w:rsid w:val="00851EA6"/>
    <w:rsid w:val="008A479A"/>
    <w:rsid w:val="008B7B81"/>
    <w:rsid w:val="008E150B"/>
    <w:rsid w:val="008E7AAC"/>
    <w:rsid w:val="00903246"/>
    <w:rsid w:val="0091083F"/>
    <w:rsid w:val="009472AA"/>
    <w:rsid w:val="00973489"/>
    <w:rsid w:val="009D7C13"/>
    <w:rsid w:val="009F0C4A"/>
    <w:rsid w:val="00A54315"/>
    <w:rsid w:val="00A73FF4"/>
    <w:rsid w:val="00B85C6E"/>
    <w:rsid w:val="00B94B77"/>
    <w:rsid w:val="00C67F35"/>
    <w:rsid w:val="00C750F4"/>
    <w:rsid w:val="00CA3669"/>
    <w:rsid w:val="00D11221"/>
    <w:rsid w:val="00D52793"/>
    <w:rsid w:val="00D5447F"/>
    <w:rsid w:val="00D554BE"/>
    <w:rsid w:val="00D74150"/>
    <w:rsid w:val="00D76AFA"/>
    <w:rsid w:val="00D8239B"/>
    <w:rsid w:val="00D8553D"/>
    <w:rsid w:val="00D94A2E"/>
    <w:rsid w:val="00DC016E"/>
    <w:rsid w:val="00E06695"/>
    <w:rsid w:val="00E626F5"/>
    <w:rsid w:val="00EA4B40"/>
    <w:rsid w:val="00EC3A9E"/>
    <w:rsid w:val="00FD1BA3"/>
    <w:rsid w:val="00FF3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C60964"/>
  <w15:chartTrackingRefBased/>
  <w15:docId w15:val="{21C2685F-6CD4-4A8A-959B-8F026FAD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150B"/>
    <w:pPr>
      <w:ind w:left="720"/>
      <w:contextualSpacing/>
    </w:pPr>
  </w:style>
  <w:style w:type="paragraph" w:styleId="Zhlav">
    <w:name w:val="header"/>
    <w:basedOn w:val="Normln"/>
    <w:link w:val="ZhlavChar"/>
    <w:uiPriority w:val="99"/>
    <w:unhideWhenUsed/>
    <w:rsid w:val="008E15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150B"/>
  </w:style>
  <w:style w:type="paragraph" w:styleId="Zpat">
    <w:name w:val="footer"/>
    <w:basedOn w:val="Normln"/>
    <w:link w:val="ZpatChar"/>
    <w:uiPriority w:val="99"/>
    <w:unhideWhenUsed/>
    <w:rsid w:val="008E150B"/>
    <w:pPr>
      <w:tabs>
        <w:tab w:val="center" w:pos="4536"/>
        <w:tab w:val="right" w:pos="9072"/>
      </w:tabs>
      <w:spacing w:after="0" w:line="240" w:lineRule="auto"/>
    </w:pPr>
  </w:style>
  <w:style w:type="character" w:customStyle="1" w:styleId="ZpatChar">
    <w:name w:val="Zápatí Char"/>
    <w:basedOn w:val="Standardnpsmoodstavce"/>
    <w:link w:val="Zpat"/>
    <w:uiPriority w:val="99"/>
    <w:rsid w:val="008E150B"/>
  </w:style>
  <w:style w:type="character" w:styleId="Hypertextovodkaz">
    <w:name w:val="Hyperlink"/>
    <w:basedOn w:val="Standardnpsmoodstavce"/>
    <w:uiPriority w:val="99"/>
    <w:unhideWhenUsed/>
    <w:rsid w:val="009F0C4A"/>
    <w:rPr>
      <w:color w:val="0563C1" w:themeColor="hyperlink"/>
      <w:u w:val="single"/>
    </w:rPr>
  </w:style>
  <w:style w:type="character" w:styleId="Nevyeenzmnka">
    <w:name w:val="Unresolved Mention"/>
    <w:basedOn w:val="Standardnpsmoodstavce"/>
    <w:uiPriority w:val="99"/>
    <w:semiHidden/>
    <w:unhideWhenUsed/>
    <w:rsid w:val="009F0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130840">
      <w:bodyDiv w:val="1"/>
      <w:marLeft w:val="0"/>
      <w:marRight w:val="0"/>
      <w:marTop w:val="0"/>
      <w:marBottom w:val="0"/>
      <w:divBdr>
        <w:top w:val="none" w:sz="0" w:space="0" w:color="auto"/>
        <w:left w:val="none" w:sz="0" w:space="0" w:color="auto"/>
        <w:bottom w:val="none" w:sz="0" w:space="0" w:color="auto"/>
        <w:right w:val="none" w:sz="0" w:space="0" w:color="auto"/>
      </w:divBdr>
    </w:div>
    <w:div w:id="1167357361">
      <w:bodyDiv w:val="1"/>
      <w:marLeft w:val="0"/>
      <w:marRight w:val="0"/>
      <w:marTop w:val="0"/>
      <w:marBottom w:val="0"/>
      <w:divBdr>
        <w:top w:val="none" w:sz="0" w:space="0" w:color="auto"/>
        <w:left w:val="none" w:sz="0" w:space="0" w:color="auto"/>
        <w:bottom w:val="none" w:sz="0" w:space="0" w:color="auto"/>
        <w:right w:val="none" w:sz="0" w:space="0" w:color="auto"/>
      </w:divBdr>
    </w:div>
    <w:div w:id="194695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sd.cz/o-nas/ke-stazen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psd.cz/o-nas/legislativa" TargetMode="External"/><Relationship Id="rId4" Type="http://schemas.openxmlformats.org/officeDocument/2006/relationships/settings" Target="settings.xml"/><Relationship Id="rId9" Type="http://schemas.openxmlformats.org/officeDocument/2006/relationships/hyperlink" Target="https://etickalinka.ppas.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340B-857F-4450-AA8B-8487BABD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2153</Words>
  <Characters>12708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Ermlová</dc:creator>
  <cp:keywords/>
  <dc:description/>
  <cp:lastModifiedBy>Řehoříková Blanka</cp:lastModifiedBy>
  <cp:revision>46</cp:revision>
  <cp:lastPrinted>2024-11-04T14:21:00Z</cp:lastPrinted>
  <dcterms:created xsi:type="dcterms:W3CDTF">2024-11-04T11:20:00Z</dcterms:created>
  <dcterms:modified xsi:type="dcterms:W3CDTF">2024-12-17T08:23:00Z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662cdc9f,7a0e47df,4f158a29</vt:lpwstr>
  </property>
  <property fmtid="{D5CDD505-2E9C-101B-9397-08002B2CF9AE}" pid="3" name="ClassificationContentMarkingHeaderFontProps">
    <vt:lpwstr>#000000,10,Calibri</vt:lpwstr>
  </property>
  <property fmtid="{D5CDD505-2E9C-101B-9397-08002B2CF9AE}" pid="4" name="ClassificationContentMarkingHeaderText">
    <vt:lpwstr>Interní</vt:lpwstr>
  </property>
  <property fmtid="{D5CDD505-2E9C-101B-9397-08002B2CF9AE}" pid="5" name="MSIP_Label_92558d49-7e86-46d4-87a9-ebd6250b5c20_Enabled">
    <vt:lpwstr>true</vt:lpwstr>
  </property>
  <property fmtid="{D5CDD505-2E9C-101B-9397-08002B2CF9AE}" pid="6" name="MSIP_Label_92558d49-7e86-46d4-87a9-ebd6250b5c20_SetDate">
    <vt:lpwstr>2024-11-04T11:20:59Z</vt:lpwstr>
  </property>
  <property fmtid="{D5CDD505-2E9C-101B-9397-08002B2CF9AE}" pid="7" name="MSIP_Label_92558d49-7e86-46d4-87a9-ebd6250b5c20_Method">
    <vt:lpwstr>Standard</vt:lpwstr>
  </property>
  <property fmtid="{D5CDD505-2E9C-101B-9397-08002B2CF9AE}" pid="8" name="MSIP_Label_92558d49-7e86-46d4-87a9-ebd6250b5c20_Name">
    <vt:lpwstr>Interní - se značkou</vt:lpwstr>
  </property>
  <property fmtid="{D5CDD505-2E9C-101B-9397-08002B2CF9AE}" pid="9" name="MSIP_Label_92558d49-7e86-46d4-87a9-ebd6250b5c20_SiteId">
    <vt:lpwstr>5cdffe46-631e-482d-9990-1d2119b3418b</vt:lpwstr>
  </property>
  <property fmtid="{D5CDD505-2E9C-101B-9397-08002B2CF9AE}" pid="10" name="MSIP_Label_92558d49-7e86-46d4-87a9-ebd6250b5c20_ActionId">
    <vt:lpwstr>888af4c3-3457-4d3f-9c87-1cb0edd0305c</vt:lpwstr>
  </property>
  <property fmtid="{D5CDD505-2E9C-101B-9397-08002B2CF9AE}" pid="11" name="MSIP_Label_92558d49-7e86-46d4-87a9-ebd6250b5c20_ContentBits">
    <vt:lpwstr>1</vt:lpwstr>
  </property>
</Properties>
</file>